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05" w:rsidRDefault="00CC0E6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«</w:t>
      </w:r>
      <w:r w:rsidR="002E3385">
        <w:rPr>
          <w:rFonts w:ascii="Times New Roman" w:hAnsi="Times New Roman" w:cs="Times New Roman"/>
          <w:b/>
          <w:sz w:val="28"/>
          <w:szCs w:val="28"/>
        </w:rPr>
        <w:t>Санкт-Петербург – город победителей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» с посещением </w:t>
      </w:r>
      <w:r w:rsidR="00496A2B">
        <w:rPr>
          <w:rFonts w:ascii="Times New Roman" w:hAnsi="Times New Roman" w:cs="Times New Roman"/>
          <w:b/>
          <w:sz w:val="28"/>
          <w:szCs w:val="28"/>
        </w:rPr>
        <w:t xml:space="preserve">Свято-Троицкой Александро-Невской Лавры, Музея </w:t>
      </w:r>
      <w:r w:rsidR="000F48DE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r w:rsidR="00496A2B">
        <w:rPr>
          <w:rFonts w:ascii="Times New Roman" w:hAnsi="Times New Roman" w:cs="Times New Roman"/>
          <w:b/>
          <w:sz w:val="28"/>
          <w:szCs w:val="28"/>
        </w:rPr>
        <w:t>Суворова и Казанского собора.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146205">
        <w:tc>
          <w:tcPr>
            <w:tcW w:w="10031" w:type="dxa"/>
            <w:gridSpan w:val="2"/>
          </w:tcPr>
          <w:p w:rsidR="00146205" w:rsidRDefault="00CC0E61" w:rsidP="00E77B6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экскурсия, посвящённая </w:t>
            </w:r>
            <w:r w:rsidR="00496A2B"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в</w:t>
            </w:r>
            <w:r w:rsidR="00794163"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ыдающим</w:t>
            </w:r>
            <w:r w:rsidR="00E77B68"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ся</w:t>
            </w:r>
            <w:r w:rsidR="00496A2B">
              <w:rPr>
                <w:rStyle w:val="a5"/>
                <w:rFonts w:ascii="Times New Roman" w:eastAsia="Myriad Pro" w:hAnsi="Times New Roman"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 xml:space="preserve"> русским полководцам, чья жизнь оказалась связанной с историей Санкт-Петербурга. В ходе экскурсии ребята узнают о жизненном пути и великих победах Александра Невского, Александра Васильевича Суворова и Михаила Илларионовича Кутузова и увидят посвященные им памятники.</w:t>
            </w:r>
          </w:p>
        </w:tc>
      </w:tr>
      <w:tr w:rsidR="00146205">
        <w:tc>
          <w:tcPr>
            <w:tcW w:w="10031" w:type="dxa"/>
            <w:gridSpan w:val="2"/>
          </w:tcPr>
          <w:p w:rsidR="00146205" w:rsidRDefault="00CC0E61" w:rsidP="00393873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A50505">
              <w:rPr>
                <w:rFonts w:ascii="Times New Roman" w:hAnsi="Times New Roman" w:cs="Times New Roman"/>
                <w:bCs/>
                <w:sz w:val="21"/>
                <w:szCs w:val="21"/>
              </w:rPr>
              <w:t>Автобусная</w:t>
            </w:r>
            <w:r w:rsidR="00393873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экскурсия </w:t>
            </w:r>
            <w:r w:rsidR="00496A2B">
              <w:rPr>
                <w:rFonts w:ascii="Times New Roman" w:hAnsi="Times New Roman" w:cs="Times New Roman"/>
                <w:bCs/>
                <w:sz w:val="21"/>
                <w:szCs w:val="21"/>
              </w:rPr>
              <w:t>«</w:t>
            </w:r>
            <w:r w:rsidR="00C93AAA">
              <w:rPr>
                <w:rFonts w:ascii="Times New Roman" w:hAnsi="Times New Roman" w:cs="Times New Roman"/>
                <w:bCs/>
                <w:sz w:val="21"/>
                <w:szCs w:val="21"/>
              </w:rPr>
              <w:t>Город победителей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», </w:t>
            </w:r>
            <w:r w:rsidR="00496A2B">
              <w:rPr>
                <w:rFonts w:ascii="Times New Roman" w:hAnsi="Times New Roman" w:cs="Times New Roman"/>
                <w:bCs/>
                <w:sz w:val="21"/>
                <w:szCs w:val="21"/>
              </w:rPr>
              <w:t>Свято-Троицкая Александро-Невская Лавра, Музей</w:t>
            </w:r>
            <w:r w:rsidR="000F48D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А.В.</w:t>
            </w:r>
            <w:r w:rsidR="00496A2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Суворова, Казанский собор</w:t>
            </w:r>
            <w:r w:rsidR="0021408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(вход самостоятельно)</w:t>
            </w:r>
          </w:p>
        </w:tc>
      </w:tr>
      <w:tr w:rsidR="00146205">
        <w:tc>
          <w:tcPr>
            <w:tcW w:w="4785" w:type="dxa"/>
          </w:tcPr>
          <w:p w:rsidR="00146205" w:rsidRDefault="00496A2B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 w:rsidR="00CC0E6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CC0E61">
              <w:rPr>
                <w:rFonts w:ascii="Times New Roman" w:hAnsi="Times New Roman" w:cs="Times New Roman"/>
                <w:sz w:val="21"/>
                <w:szCs w:val="21"/>
              </w:rPr>
              <w:t>история, краеведение.</w:t>
            </w:r>
          </w:p>
        </w:tc>
        <w:tc>
          <w:tcPr>
            <w:tcW w:w="5246" w:type="dxa"/>
          </w:tcPr>
          <w:p w:rsidR="00146205" w:rsidRDefault="00CC0E61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="0098148D">
              <w:rPr>
                <w:rFonts w:ascii="Times New Roman" w:hAnsi="Times New Roman" w:cs="Times New Roman"/>
                <w:sz w:val="21"/>
                <w:szCs w:val="21"/>
              </w:rPr>
              <w:t>: около 6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ч.</w:t>
            </w:r>
          </w:p>
        </w:tc>
      </w:tr>
      <w:tr w:rsidR="00146205">
        <w:tc>
          <w:tcPr>
            <w:tcW w:w="10031" w:type="dxa"/>
            <w:gridSpan w:val="2"/>
          </w:tcPr>
          <w:p w:rsidR="00146205" w:rsidRDefault="00CC0E61" w:rsidP="00CC0E61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41342A">
              <w:rPr>
                <w:rFonts w:ascii="Times New Roman" w:hAnsi="Times New Roman" w:cs="Times New Roman"/>
                <w:sz w:val="21"/>
                <w:szCs w:val="21"/>
              </w:rPr>
              <w:t xml:space="preserve"> 3-7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</w:p>
        </w:tc>
      </w:tr>
    </w:tbl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CC0E61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C93AAA" w:rsidRDefault="00223FFC">
      <w:pPr>
        <w:pStyle w:val="ac"/>
        <w:shd w:val="clear" w:color="auto" w:fill="FFFFFF"/>
        <w:spacing w:beforeAutospacing="0" w:after="360" w:afterAutospacing="0"/>
        <w:jc w:val="both"/>
        <w:rPr>
          <w:bCs/>
          <w:sz w:val="21"/>
          <w:szCs w:val="21"/>
          <w:lang w:val="ru-RU"/>
        </w:rPr>
      </w:pPr>
      <w:r>
        <w:rPr>
          <w:sz w:val="21"/>
          <w:szCs w:val="21"/>
          <w:lang w:val="ru-RU"/>
        </w:rPr>
        <w:t>09:</w:t>
      </w:r>
      <w:r w:rsidR="00794163">
        <w:rPr>
          <w:sz w:val="21"/>
          <w:szCs w:val="21"/>
          <w:lang w:val="ru-RU"/>
        </w:rPr>
        <w:t>0</w:t>
      </w:r>
      <w:r w:rsidR="00CC0E61" w:rsidRPr="00CC0E61">
        <w:rPr>
          <w:sz w:val="21"/>
          <w:szCs w:val="21"/>
          <w:lang w:val="ru-RU"/>
        </w:rPr>
        <w:t>0 Отправление от адреса школы.</w:t>
      </w:r>
      <w:r w:rsidR="00CC0E61">
        <w:rPr>
          <w:sz w:val="21"/>
          <w:szCs w:val="21"/>
          <w:lang w:val="ru-RU"/>
        </w:rPr>
        <w:t xml:space="preserve"> </w:t>
      </w:r>
      <w:r w:rsidR="00CC0E61">
        <w:rPr>
          <w:b/>
          <w:bCs/>
          <w:sz w:val="21"/>
          <w:szCs w:val="21"/>
          <w:lang w:val="ru-RU"/>
        </w:rPr>
        <w:t>Тематическ</w:t>
      </w:r>
      <w:r w:rsidR="000F48DE">
        <w:rPr>
          <w:b/>
          <w:bCs/>
          <w:sz w:val="21"/>
          <w:szCs w:val="21"/>
          <w:lang w:val="ru-RU"/>
        </w:rPr>
        <w:t>ая экскурсия «</w:t>
      </w:r>
      <w:r w:rsidR="00C93AAA">
        <w:rPr>
          <w:b/>
          <w:bCs/>
          <w:sz w:val="21"/>
          <w:szCs w:val="21"/>
          <w:lang w:val="ru-RU"/>
        </w:rPr>
        <w:t>Город победителей</w:t>
      </w:r>
      <w:r w:rsidR="000F48DE">
        <w:rPr>
          <w:b/>
          <w:bCs/>
          <w:sz w:val="21"/>
          <w:szCs w:val="21"/>
          <w:lang w:val="ru-RU"/>
        </w:rPr>
        <w:t xml:space="preserve">». </w:t>
      </w:r>
      <w:r w:rsidR="000F48DE">
        <w:rPr>
          <w:bCs/>
          <w:sz w:val="21"/>
          <w:szCs w:val="21"/>
          <w:lang w:val="ru-RU"/>
        </w:rPr>
        <w:t>Маршр</w:t>
      </w:r>
      <w:r w:rsidR="00571AD4">
        <w:rPr>
          <w:bCs/>
          <w:sz w:val="21"/>
          <w:szCs w:val="21"/>
          <w:lang w:val="ru-RU"/>
        </w:rPr>
        <w:t xml:space="preserve">ут экскурсии пройдет по центру Санкт-Петербурга – города с богатой историей, помнящего многих славных героев нашей Родины. </w:t>
      </w:r>
      <w:r w:rsidR="0068425B">
        <w:rPr>
          <w:bCs/>
          <w:sz w:val="21"/>
          <w:szCs w:val="21"/>
          <w:lang w:val="ru-RU"/>
        </w:rPr>
        <w:t xml:space="preserve">Группа приезжает </w:t>
      </w:r>
      <w:r w:rsidR="00C93AAA">
        <w:rPr>
          <w:bCs/>
          <w:sz w:val="21"/>
          <w:szCs w:val="21"/>
          <w:lang w:val="ru-RU"/>
        </w:rPr>
        <w:t>к Александро-Невской Лавре</w:t>
      </w:r>
      <w:r w:rsidR="00571AD4">
        <w:rPr>
          <w:bCs/>
          <w:sz w:val="21"/>
          <w:szCs w:val="21"/>
          <w:lang w:val="ru-RU"/>
        </w:rPr>
        <w:t>, где находятся мощи Святого</w:t>
      </w:r>
      <w:r w:rsidR="00C93AAA">
        <w:rPr>
          <w:bCs/>
          <w:sz w:val="21"/>
          <w:szCs w:val="21"/>
          <w:lang w:val="ru-RU"/>
        </w:rPr>
        <w:t xml:space="preserve"> Благоверного князя Александра Невского – защитника русских земель и небесного покровителя Петербурга. Здесь, на площади перед монастырем, они увидят памятник воину, стоящий в перспективе Невского проспекта</w:t>
      </w:r>
      <w:r w:rsidR="0068425B">
        <w:rPr>
          <w:bCs/>
          <w:sz w:val="21"/>
          <w:szCs w:val="21"/>
          <w:lang w:val="ru-RU"/>
        </w:rPr>
        <w:t xml:space="preserve"> и проверят свои знания истории нашего края</w:t>
      </w:r>
      <w:r w:rsidR="00571AD4">
        <w:rPr>
          <w:bCs/>
          <w:sz w:val="21"/>
          <w:szCs w:val="21"/>
          <w:lang w:val="ru-RU"/>
        </w:rPr>
        <w:t xml:space="preserve">. </w:t>
      </w:r>
      <w:r w:rsidR="0068425B">
        <w:rPr>
          <w:bCs/>
          <w:sz w:val="21"/>
          <w:szCs w:val="21"/>
          <w:lang w:val="ru-RU"/>
        </w:rPr>
        <w:t>Они посетят главный храм Лавры – Свято-Троицкий собор и</w:t>
      </w:r>
      <w:r w:rsidR="00C93AAA">
        <w:rPr>
          <w:bCs/>
          <w:sz w:val="21"/>
          <w:szCs w:val="21"/>
          <w:lang w:val="ru-RU"/>
        </w:rPr>
        <w:t xml:space="preserve"> старейшую Благ</w:t>
      </w:r>
      <w:r w:rsidR="00C93AAA">
        <w:rPr>
          <w:bCs/>
          <w:sz w:val="21"/>
          <w:szCs w:val="21"/>
          <w:lang w:val="ru-RU"/>
        </w:rPr>
        <w:t>о</w:t>
      </w:r>
      <w:r w:rsidR="00C93AAA">
        <w:rPr>
          <w:bCs/>
          <w:sz w:val="21"/>
          <w:szCs w:val="21"/>
          <w:lang w:val="ru-RU"/>
        </w:rPr>
        <w:t xml:space="preserve">вещенскую церковь, где покоится другой великий русский полководец – Александр Васильевич Суворов. </w:t>
      </w:r>
    </w:p>
    <w:p w:rsidR="00146205" w:rsidRDefault="00C93AAA" w:rsidP="00C93AAA">
      <w:pPr>
        <w:pStyle w:val="ac"/>
        <w:shd w:val="clear" w:color="auto" w:fill="FFFFFF"/>
        <w:spacing w:beforeAutospacing="0" w:after="360" w:afterAutospacing="0"/>
        <w:jc w:val="both"/>
        <w:rPr>
          <w:rFonts w:eastAsia="Times New Roman"/>
          <w:bCs/>
          <w:color w:val="000000"/>
          <w:sz w:val="21"/>
          <w:szCs w:val="21"/>
          <w:lang w:val="ru-RU" w:eastAsia="ar-SA"/>
        </w:rPr>
      </w:pPr>
      <w:r>
        <w:rPr>
          <w:bCs/>
          <w:sz w:val="21"/>
          <w:szCs w:val="21"/>
          <w:lang w:val="ru-RU"/>
        </w:rPr>
        <w:t>Больше о его жизни и свершениях</w:t>
      </w:r>
      <w:r w:rsidR="0068425B">
        <w:rPr>
          <w:bCs/>
          <w:sz w:val="21"/>
          <w:szCs w:val="21"/>
          <w:lang w:val="ru-RU"/>
        </w:rPr>
        <w:t xml:space="preserve"> ребята могут узна</w:t>
      </w:r>
      <w:r>
        <w:rPr>
          <w:bCs/>
          <w:sz w:val="21"/>
          <w:szCs w:val="21"/>
          <w:lang w:val="ru-RU"/>
        </w:rPr>
        <w:t>т</w:t>
      </w:r>
      <w:r w:rsidR="0068425B">
        <w:rPr>
          <w:bCs/>
          <w:sz w:val="21"/>
          <w:szCs w:val="21"/>
          <w:lang w:val="ru-RU"/>
        </w:rPr>
        <w:t>ь</w:t>
      </w:r>
      <w:r>
        <w:rPr>
          <w:bCs/>
          <w:sz w:val="21"/>
          <w:szCs w:val="21"/>
          <w:lang w:val="ru-RU"/>
        </w:rPr>
        <w:t xml:space="preserve"> по пути в мемориальный Музей Суворова</w:t>
      </w:r>
      <w:r w:rsidR="00571AD4">
        <w:rPr>
          <w:bCs/>
          <w:sz w:val="21"/>
          <w:szCs w:val="21"/>
          <w:lang w:val="ru-RU"/>
        </w:rPr>
        <w:t>, где их ждет</w:t>
      </w:r>
      <w:r>
        <w:rPr>
          <w:bCs/>
          <w:sz w:val="21"/>
          <w:szCs w:val="21"/>
          <w:lang w:val="ru-RU"/>
        </w:rPr>
        <w:t xml:space="preserve"> увлекательная</w:t>
      </w:r>
      <w:r w:rsidR="00571AD4">
        <w:rPr>
          <w:bCs/>
          <w:sz w:val="21"/>
          <w:szCs w:val="21"/>
          <w:lang w:val="ru-RU"/>
        </w:rPr>
        <w:t xml:space="preserve"> </w:t>
      </w:r>
      <w:r w:rsidR="00571AD4" w:rsidRPr="00C93AAA">
        <w:rPr>
          <w:b/>
          <w:bCs/>
          <w:sz w:val="21"/>
          <w:szCs w:val="21"/>
          <w:lang w:val="ru-RU"/>
        </w:rPr>
        <w:t>интерактивная экскурсия «Стреляй редко, да метко</w:t>
      </w:r>
      <w:r>
        <w:rPr>
          <w:b/>
          <w:bCs/>
          <w:sz w:val="21"/>
          <w:szCs w:val="21"/>
          <w:lang w:val="ru-RU"/>
        </w:rPr>
        <w:t xml:space="preserve">». </w:t>
      </w:r>
      <w:r w:rsidR="0041342A" w:rsidRPr="0041342A">
        <w:rPr>
          <w:rFonts w:eastAsia="Times New Roman"/>
          <w:bCs/>
          <w:color w:val="000000"/>
          <w:sz w:val="21"/>
          <w:szCs w:val="21"/>
          <w:lang w:val="ru-RU" w:eastAsia="ar-SA"/>
        </w:rPr>
        <w:t>Ре</w:t>
      </w:r>
      <w:r w:rsidR="0068425B">
        <w:rPr>
          <w:rFonts w:eastAsia="Times New Roman"/>
          <w:bCs/>
          <w:color w:val="000000"/>
          <w:sz w:val="21"/>
          <w:szCs w:val="21"/>
          <w:lang w:val="ru-RU" w:eastAsia="ar-SA"/>
        </w:rPr>
        <w:t>бята</w:t>
      </w:r>
      <w:r>
        <w:rPr>
          <w:rFonts w:eastAsia="Times New Roman"/>
          <w:bCs/>
          <w:color w:val="000000"/>
          <w:sz w:val="21"/>
          <w:szCs w:val="21"/>
          <w:lang w:val="ru-RU" w:eastAsia="ar-SA"/>
        </w:rPr>
        <w:t xml:space="preserve"> почувствую</w:t>
      </w:r>
      <w:r w:rsidR="0041342A" w:rsidRPr="0041342A">
        <w:rPr>
          <w:rFonts w:eastAsia="Times New Roman"/>
          <w:bCs/>
          <w:color w:val="000000"/>
          <w:sz w:val="21"/>
          <w:szCs w:val="21"/>
          <w:lang w:val="ru-RU" w:eastAsia="ar-SA"/>
        </w:rPr>
        <w:t>т, какого быть настоящим суворовским чудо-богатырем и проведут полковое учение: получат солдатскую форму и мушкет, пройдут курс знаменитой «Науки побеждать»</w:t>
      </w:r>
      <w:r w:rsidR="0068425B">
        <w:rPr>
          <w:rFonts w:eastAsia="Times New Roman"/>
          <w:bCs/>
          <w:color w:val="000000"/>
          <w:sz w:val="21"/>
          <w:szCs w:val="21"/>
          <w:lang w:val="ru-RU" w:eastAsia="ar-SA"/>
        </w:rPr>
        <w:t xml:space="preserve"> и познакомятся с самыми интересными экспонатами музея</w:t>
      </w:r>
      <w:r w:rsidR="0041342A" w:rsidRPr="0041342A">
        <w:rPr>
          <w:rFonts w:eastAsia="Times New Roman"/>
          <w:bCs/>
          <w:color w:val="000000"/>
          <w:sz w:val="21"/>
          <w:szCs w:val="21"/>
          <w:lang w:val="ru-RU" w:eastAsia="ar-SA"/>
        </w:rPr>
        <w:t>.</w:t>
      </w:r>
    </w:p>
    <w:p w:rsidR="00214082" w:rsidRPr="00214082" w:rsidRDefault="0068425B" w:rsidP="0068425B">
      <w:pPr>
        <w:pStyle w:val="ac"/>
        <w:shd w:val="clear" w:color="auto" w:fill="FFFFFF"/>
        <w:spacing w:beforeAutospacing="0" w:after="360" w:afterAutospacing="0"/>
        <w:jc w:val="both"/>
        <w:rPr>
          <w:rFonts w:eastAsia="Times New Roman"/>
          <w:bCs/>
          <w:color w:val="000000"/>
          <w:sz w:val="21"/>
          <w:szCs w:val="21"/>
          <w:lang w:val="ru-RU" w:eastAsia="ar-SA"/>
        </w:rPr>
      </w:pPr>
      <w:r>
        <w:rPr>
          <w:rFonts w:eastAsia="Times New Roman"/>
          <w:bCs/>
          <w:color w:val="000000"/>
          <w:sz w:val="21"/>
          <w:szCs w:val="21"/>
          <w:lang w:val="ru-RU" w:eastAsia="ar-SA"/>
        </w:rPr>
        <w:t>Наконец, группа отправляе</w:t>
      </w:r>
      <w:r w:rsidR="00C93AAA">
        <w:rPr>
          <w:rFonts w:eastAsia="Times New Roman"/>
          <w:bCs/>
          <w:color w:val="000000"/>
          <w:sz w:val="21"/>
          <w:szCs w:val="21"/>
          <w:lang w:val="ru-RU" w:eastAsia="ar-SA"/>
        </w:rPr>
        <w:t xml:space="preserve">тся к </w:t>
      </w:r>
      <w:r w:rsidR="00C93AAA" w:rsidRPr="00214082">
        <w:rPr>
          <w:rFonts w:eastAsia="Times New Roman"/>
          <w:b/>
          <w:bCs/>
          <w:color w:val="000000"/>
          <w:sz w:val="21"/>
          <w:szCs w:val="21"/>
          <w:lang w:val="ru-RU" w:eastAsia="ar-SA"/>
        </w:rPr>
        <w:t>Казанскому собору</w:t>
      </w:r>
      <w:r w:rsidR="00C93AAA">
        <w:rPr>
          <w:rFonts w:eastAsia="Times New Roman"/>
          <w:bCs/>
          <w:color w:val="000000"/>
          <w:sz w:val="21"/>
          <w:szCs w:val="21"/>
          <w:lang w:val="ru-RU" w:eastAsia="ar-SA"/>
        </w:rPr>
        <w:t xml:space="preserve"> – памятнику победе русской армии над Наполеоном в 1812 году. Перед храмом расположены памятники двум полководцам: Михаилу Илларионовичу Кутузову и Михаилу Богдановичу Барклаю-де-Толли</w:t>
      </w:r>
      <w:r>
        <w:rPr>
          <w:rFonts w:eastAsia="Times New Roman"/>
          <w:bCs/>
          <w:color w:val="000000"/>
          <w:sz w:val="21"/>
          <w:szCs w:val="21"/>
          <w:lang w:val="ru-RU" w:eastAsia="ar-SA"/>
        </w:rPr>
        <w:t>, и их разный вклад в общую победу станет заключительным этапом нашего путешествия во времени.</w:t>
      </w:r>
      <w:r w:rsidR="00214082">
        <w:rPr>
          <w:rFonts w:eastAsia="Times New Roman"/>
          <w:bCs/>
          <w:color w:val="000000"/>
          <w:sz w:val="21"/>
          <w:szCs w:val="21"/>
          <w:lang w:val="ru-RU" w:eastAsia="ar-SA"/>
        </w:rPr>
        <w:t xml:space="preserve"> После окончания </w:t>
      </w:r>
      <w:r w:rsidR="00E77B68">
        <w:rPr>
          <w:rFonts w:eastAsia="Times New Roman"/>
          <w:bCs/>
          <w:color w:val="000000"/>
          <w:sz w:val="21"/>
          <w:szCs w:val="21"/>
          <w:lang w:val="ru-RU" w:eastAsia="ar-SA"/>
        </w:rPr>
        <w:t>экскурсии желающие</w:t>
      </w:r>
      <w:r w:rsidR="00214082">
        <w:rPr>
          <w:rFonts w:eastAsia="Times New Roman"/>
          <w:bCs/>
          <w:color w:val="000000"/>
          <w:sz w:val="21"/>
          <w:szCs w:val="21"/>
          <w:lang w:val="ru-RU" w:eastAsia="ar-SA"/>
        </w:rPr>
        <w:t xml:space="preserve"> смогут зайти внутрь собора.</w:t>
      </w:r>
    </w:p>
    <w:p w:rsidR="00146205" w:rsidRDefault="00CC0E61">
      <w:pPr>
        <w:pStyle w:val="Standard"/>
        <w:snapToGrid w:val="0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 кафе (за </w:t>
      </w:r>
      <w:r>
        <w:rPr>
          <w:sz w:val="21"/>
          <w:szCs w:val="21"/>
          <w:lang w:val="ru-RU"/>
        </w:rPr>
        <w:t>д</w:t>
      </w:r>
      <w:r>
        <w:rPr>
          <w:rFonts w:cs="Times New Roman"/>
          <w:sz w:val="21"/>
          <w:szCs w:val="21"/>
          <w:lang w:val="ru-RU"/>
        </w:rPr>
        <w:t>ополнительную плату). Возвращ</w:t>
      </w:r>
      <w:r w:rsidR="0068425B">
        <w:rPr>
          <w:rFonts w:cs="Times New Roman"/>
          <w:sz w:val="21"/>
          <w:szCs w:val="21"/>
          <w:lang w:val="ru-RU"/>
        </w:rPr>
        <w:t>ение к школе ориентировочно в 1</w:t>
      </w:r>
      <w:r w:rsidR="00794163">
        <w:rPr>
          <w:rFonts w:cs="Times New Roman"/>
          <w:sz w:val="21"/>
          <w:szCs w:val="21"/>
          <w:lang w:val="ru-RU"/>
        </w:rPr>
        <w:t>5</w:t>
      </w:r>
      <w:r w:rsidR="003D08C7">
        <w:rPr>
          <w:rFonts w:cs="Times New Roman"/>
          <w:sz w:val="21"/>
          <w:szCs w:val="21"/>
          <w:lang w:val="ru-RU"/>
        </w:rPr>
        <w:t>:3</w:t>
      </w:r>
      <w:r>
        <w:rPr>
          <w:rFonts w:cs="Times New Roman"/>
          <w:sz w:val="21"/>
          <w:szCs w:val="21"/>
          <w:lang w:val="ru-RU"/>
        </w:rPr>
        <w:t>0</w:t>
      </w:r>
      <w:r w:rsidR="00794163">
        <w:rPr>
          <w:rFonts w:cs="Times New Roman"/>
          <w:sz w:val="21"/>
          <w:szCs w:val="21"/>
          <w:lang w:val="ru-RU"/>
        </w:rPr>
        <w:t>-16:30</w:t>
      </w:r>
      <w:r>
        <w:rPr>
          <w:rFonts w:cs="Times New Roman"/>
          <w:sz w:val="21"/>
          <w:szCs w:val="21"/>
          <w:lang w:val="ru-RU"/>
        </w:rPr>
        <w:t>.</w:t>
      </w:r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CC0E61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146205">
        <w:tc>
          <w:tcPr>
            <w:tcW w:w="1914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146205">
        <w:tc>
          <w:tcPr>
            <w:tcW w:w="1914" w:type="dxa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146205" w:rsidRDefault="0098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CC0E61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2126" w:type="dxa"/>
          </w:tcPr>
          <w:p w:rsidR="00146205" w:rsidRDefault="0098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  <w:r w:rsidR="006842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CC0E61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146205" w:rsidRDefault="0098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  <w:r w:rsidR="0068425B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701" w:type="dxa"/>
          </w:tcPr>
          <w:p w:rsidR="00146205" w:rsidRPr="00B217F9" w:rsidRDefault="009814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205</w:t>
            </w:r>
            <w:r w:rsidR="0068425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</w:tr>
    </w:tbl>
    <w:p w:rsidR="00146205" w:rsidRDefault="00CC0E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Доплата за в</w:t>
      </w:r>
      <w:r w:rsidR="00214082">
        <w:rPr>
          <w:rFonts w:ascii="Times New Roman" w:hAnsi="Times New Roman" w:cs="Times New Roman"/>
          <w:sz w:val="21"/>
          <w:szCs w:val="21"/>
        </w:rPr>
        <w:t>зрослого сверх сопровождающих: 35</w:t>
      </w:r>
      <w:r>
        <w:rPr>
          <w:rFonts w:ascii="Times New Roman" w:hAnsi="Times New Roman" w:cs="Times New Roman"/>
          <w:sz w:val="21"/>
          <w:szCs w:val="21"/>
        </w:rPr>
        <w:t xml:space="preserve">0 руб. </w:t>
      </w:r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CC0E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оформление уведомления на выезд детской группы, экскурсия</w:t>
      </w:r>
      <w:r w:rsidR="007837DE">
        <w:rPr>
          <w:rFonts w:ascii="Times New Roman" w:hAnsi="Times New Roman" w:cs="Times New Roman"/>
          <w:sz w:val="21"/>
          <w:szCs w:val="21"/>
        </w:rPr>
        <w:t xml:space="preserve"> «</w:t>
      </w:r>
      <w:r w:rsidR="00E77B68">
        <w:rPr>
          <w:rFonts w:ascii="Times New Roman" w:hAnsi="Times New Roman" w:cs="Times New Roman"/>
          <w:sz w:val="21"/>
          <w:szCs w:val="21"/>
        </w:rPr>
        <w:t>Город победителей</w:t>
      </w:r>
      <w:r w:rsidR="007837DE">
        <w:rPr>
          <w:rFonts w:ascii="Times New Roman" w:hAnsi="Times New Roman" w:cs="Times New Roman"/>
          <w:sz w:val="21"/>
          <w:szCs w:val="21"/>
        </w:rPr>
        <w:t>», интерактивная экскурсия в музее А.В. Суворова.</w:t>
      </w:r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79416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За доп. плату:</w:t>
      </w:r>
      <w:r w:rsidR="00E542CB">
        <w:rPr>
          <w:rFonts w:ascii="Times New Roman" w:hAnsi="Times New Roman" w:cs="Times New Roman"/>
          <w:sz w:val="21"/>
          <w:szCs w:val="21"/>
        </w:rPr>
        <w:t xml:space="preserve"> обед в кафе от 650 </w:t>
      </w:r>
      <w:proofErr w:type="spellStart"/>
      <w:r w:rsidR="00E542CB">
        <w:rPr>
          <w:rFonts w:ascii="Times New Roman" w:hAnsi="Times New Roman" w:cs="Times New Roman"/>
          <w:sz w:val="21"/>
          <w:szCs w:val="21"/>
        </w:rPr>
        <w:t>руб</w:t>
      </w:r>
      <w:proofErr w:type="spellEnd"/>
      <w:r w:rsidR="00E542CB">
        <w:rPr>
          <w:rFonts w:ascii="Times New Roman" w:hAnsi="Times New Roman" w:cs="Times New Roman"/>
          <w:sz w:val="21"/>
          <w:szCs w:val="21"/>
        </w:rPr>
        <w:t xml:space="preserve">, </w:t>
      </w:r>
      <w:r w:rsidR="00E542CB">
        <w:rPr>
          <w:rFonts w:ascii="Times New Roman" w:hAnsi="Times New Roman" w:cs="Times New Roman"/>
          <w:sz w:val="21"/>
          <w:szCs w:val="21"/>
        </w:rPr>
        <w:t>дополнительные часы работы транспорта</w:t>
      </w:r>
      <w:r w:rsidR="00E542CB">
        <w:rPr>
          <w:rFonts w:ascii="Times New Roman" w:hAnsi="Times New Roman" w:cs="Times New Roman"/>
          <w:sz w:val="21"/>
          <w:szCs w:val="21"/>
        </w:rPr>
        <w:t>.</w:t>
      </w:r>
      <w:bookmarkStart w:id="0" w:name="_GoBack"/>
      <w:bookmarkEnd w:id="0"/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146205">
        <w:tc>
          <w:tcPr>
            <w:tcW w:w="1418" w:type="dxa"/>
          </w:tcPr>
          <w:p w:rsidR="00146205" w:rsidRDefault="00CC0E61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146205" w:rsidRDefault="00CC0E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146205" w:rsidRPr="00CC0E61">
        <w:tc>
          <w:tcPr>
            <w:tcW w:w="9923" w:type="dxa"/>
            <w:gridSpan w:val="2"/>
          </w:tcPr>
          <w:p w:rsidR="00146205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146205" w:rsidRPr="00496A2B" w:rsidRDefault="00CC0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496A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496A2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  <w:r w:rsidRPr="00496A2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496A2B">
              <w:rPr>
                <w:rFonts w:ascii="Times New Roman" w:hAnsi="Times New Roman" w:cs="Times New Roman"/>
                <w:sz w:val="21"/>
                <w:szCs w:val="21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496A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0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proofErr w:type="spellEnd"/>
              <w:r w:rsidRPr="00496A2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496A2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496A2B">
              <w:rPr>
                <w:rFonts w:ascii="Times New Roman" w:hAnsi="Times New Roman" w:cs="Times New Roman"/>
                <w:sz w:val="21"/>
                <w:szCs w:val="21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496A2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496A2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496A2B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146205" w:rsidRDefault="00146205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837DE" w:rsidRDefault="007837D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837DE" w:rsidRDefault="007837D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1211A" w:rsidRDefault="0011211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62A61" w:rsidRPr="00496A2B" w:rsidRDefault="00662A6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662A61" w:rsidRPr="00496A2B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78A" w:rsidRDefault="003D578A">
      <w:pPr>
        <w:spacing w:line="240" w:lineRule="auto"/>
      </w:pPr>
      <w:r>
        <w:separator/>
      </w:r>
    </w:p>
  </w:endnote>
  <w:endnote w:type="continuationSeparator" w:id="0">
    <w:p w:rsidR="003D578A" w:rsidRDefault="003D5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Myriad Pro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78A" w:rsidRDefault="003D578A">
      <w:pPr>
        <w:spacing w:after="0"/>
      </w:pPr>
      <w:r>
        <w:separator/>
      </w:r>
    </w:p>
  </w:footnote>
  <w:footnote w:type="continuationSeparator" w:id="0">
    <w:p w:rsidR="003D578A" w:rsidRDefault="003D57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F48DE"/>
    <w:rsid w:val="0011211A"/>
    <w:rsid w:val="00122910"/>
    <w:rsid w:val="0012390A"/>
    <w:rsid w:val="00146205"/>
    <w:rsid w:val="0015601F"/>
    <w:rsid w:val="001604D4"/>
    <w:rsid w:val="0020535D"/>
    <w:rsid w:val="00214082"/>
    <w:rsid w:val="00223FFC"/>
    <w:rsid w:val="002835EC"/>
    <w:rsid w:val="002B3241"/>
    <w:rsid w:val="002D31FE"/>
    <w:rsid w:val="002D42F3"/>
    <w:rsid w:val="002D6E61"/>
    <w:rsid w:val="002E3385"/>
    <w:rsid w:val="002E5360"/>
    <w:rsid w:val="003349C8"/>
    <w:rsid w:val="00393873"/>
    <w:rsid w:val="00397631"/>
    <w:rsid w:val="003D08C7"/>
    <w:rsid w:val="003D578A"/>
    <w:rsid w:val="003E4048"/>
    <w:rsid w:val="0041342A"/>
    <w:rsid w:val="00493B41"/>
    <w:rsid w:val="00496A2B"/>
    <w:rsid w:val="005111BE"/>
    <w:rsid w:val="005271AD"/>
    <w:rsid w:val="00571AD4"/>
    <w:rsid w:val="005D2858"/>
    <w:rsid w:val="00662A61"/>
    <w:rsid w:val="0068425B"/>
    <w:rsid w:val="00716F11"/>
    <w:rsid w:val="00746D85"/>
    <w:rsid w:val="00783422"/>
    <w:rsid w:val="007837DE"/>
    <w:rsid w:val="00794163"/>
    <w:rsid w:val="008D1ADA"/>
    <w:rsid w:val="008D5D57"/>
    <w:rsid w:val="0098148D"/>
    <w:rsid w:val="009A3E67"/>
    <w:rsid w:val="009A7D81"/>
    <w:rsid w:val="00A20FA6"/>
    <w:rsid w:val="00A50505"/>
    <w:rsid w:val="00AE7379"/>
    <w:rsid w:val="00B217F9"/>
    <w:rsid w:val="00B62E70"/>
    <w:rsid w:val="00BD3F12"/>
    <w:rsid w:val="00C32DE4"/>
    <w:rsid w:val="00C50738"/>
    <w:rsid w:val="00C93429"/>
    <w:rsid w:val="00C93AAA"/>
    <w:rsid w:val="00CC0E61"/>
    <w:rsid w:val="00D67536"/>
    <w:rsid w:val="00D84C8D"/>
    <w:rsid w:val="00DD1BB4"/>
    <w:rsid w:val="00DE01A7"/>
    <w:rsid w:val="00E542CB"/>
    <w:rsid w:val="00E77B68"/>
    <w:rsid w:val="00E938EF"/>
    <w:rsid w:val="00EA2728"/>
    <w:rsid w:val="00EC2979"/>
    <w:rsid w:val="00ED42E4"/>
    <w:rsid w:val="00F16D9B"/>
    <w:rsid w:val="00F429F1"/>
    <w:rsid w:val="00FA38AD"/>
    <w:rsid w:val="00FA6771"/>
    <w:rsid w:val="088D7ACE"/>
    <w:rsid w:val="0D233E0F"/>
    <w:rsid w:val="26CF423A"/>
    <w:rsid w:val="273264DD"/>
    <w:rsid w:val="2C111E7A"/>
    <w:rsid w:val="34A81428"/>
    <w:rsid w:val="3C896442"/>
    <w:rsid w:val="4CBB398E"/>
    <w:rsid w:val="5B691221"/>
    <w:rsid w:val="5F8F698F"/>
    <w:rsid w:val="60DF0A19"/>
    <w:rsid w:val="60F712ED"/>
    <w:rsid w:val="756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C3C23-DBE5-441C-8B04-247A1926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5</cp:revision>
  <dcterms:created xsi:type="dcterms:W3CDTF">2025-12-05T09:45:00Z</dcterms:created>
  <dcterms:modified xsi:type="dcterms:W3CDTF">2026-03-03T09:09:00Z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4C81B3995F10463FA928F0B30C5CF987_13</vt:lpwstr>
  </property>
</Properties>
</file>