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952" w:rsidRDefault="00BB600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«Блокадный Ленинград» с посещением</w:t>
      </w:r>
      <w:r w:rsidRPr="00BB60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Пискаревского мемориального кладбища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D24952">
        <w:trPr>
          <w:trHeight w:val="888"/>
        </w:trPr>
        <w:tc>
          <w:tcPr>
            <w:tcW w:w="10031" w:type="dxa"/>
            <w:gridSpan w:val="2"/>
          </w:tcPr>
          <w:p w:rsidR="00D24952" w:rsidRDefault="00BB6004" w:rsidP="00BB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202020"/>
                <w:sz w:val="21"/>
                <w:szCs w:val="21"/>
                <w:shd w:val="clear" w:color="auto" w:fill="FFFFFF"/>
              </w:rPr>
              <w:t xml:space="preserve">Во время нашей поездки ребята узнают о подвиге жителей Ленинграда в условиях 872-дневной блокады,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о мужестве защитников, о бомбежках и артобстрелах, о том как жил город и выживали люди, как сложно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пришлось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прежде всего детям в этот трагический период.</w:t>
            </w:r>
          </w:p>
        </w:tc>
      </w:tr>
      <w:tr w:rsidR="00D24952">
        <w:tc>
          <w:tcPr>
            <w:tcW w:w="10031" w:type="dxa"/>
            <w:gridSpan w:val="2"/>
          </w:tcPr>
          <w:p w:rsidR="00D24952" w:rsidRDefault="00BB6004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proofErr w:type="gram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Автобусная</w:t>
            </w:r>
            <w:proofErr w:type="gram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экскурсия «Блокадный Ленинград», посещение Пискаревского мемориального кладбища. </w:t>
            </w:r>
          </w:p>
        </w:tc>
      </w:tr>
      <w:tr w:rsidR="00D24952">
        <w:tc>
          <w:tcPr>
            <w:tcW w:w="4785" w:type="dxa"/>
          </w:tcPr>
          <w:p w:rsidR="00D24952" w:rsidRDefault="00BB6004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история, география, краеведение, военно-патриотическое воспитание</w:t>
            </w:r>
          </w:p>
        </w:tc>
        <w:tc>
          <w:tcPr>
            <w:tcW w:w="5246" w:type="dxa"/>
          </w:tcPr>
          <w:p w:rsidR="00D24952" w:rsidRDefault="00BB600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5 ч.</w:t>
            </w:r>
          </w:p>
        </w:tc>
      </w:tr>
      <w:tr w:rsidR="00D24952">
        <w:tc>
          <w:tcPr>
            <w:tcW w:w="10031" w:type="dxa"/>
            <w:gridSpan w:val="2"/>
          </w:tcPr>
          <w:p w:rsidR="00D24952" w:rsidRDefault="00BB6004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5 класса, экскурсия адаптируется под аудиторию;</w:t>
            </w:r>
          </w:p>
        </w:tc>
      </w:tr>
    </w:tbl>
    <w:p w:rsidR="00D24952" w:rsidRDefault="00D2495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D24952" w:rsidRDefault="00BB6004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D24952" w:rsidRPr="00E32F6A" w:rsidRDefault="00BB6004">
      <w:pPr>
        <w:pStyle w:val="Standard"/>
        <w:jc w:val="both"/>
        <w:rPr>
          <w:sz w:val="21"/>
          <w:szCs w:val="21"/>
          <w:lang w:val="ru-RU"/>
        </w:rPr>
      </w:pPr>
      <w:r w:rsidRPr="00E32F6A">
        <w:rPr>
          <w:sz w:val="21"/>
          <w:szCs w:val="21"/>
          <w:lang w:val="ru-RU"/>
        </w:rPr>
        <w:t xml:space="preserve">09:00 Отправление от адреса школы. </w:t>
      </w:r>
      <w:r w:rsidRPr="00E32F6A">
        <w:rPr>
          <w:b/>
          <w:bCs/>
          <w:sz w:val="21"/>
          <w:szCs w:val="21"/>
          <w:lang w:val="ru-RU"/>
        </w:rPr>
        <w:t>Экскурсия «Блокадный Ленинград»</w:t>
      </w:r>
      <w:r w:rsidRPr="00E32F6A">
        <w:rPr>
          <w:sz w:val="21"/>
          <w:szCs w:val="21"/>
          <w:lang w:val="ru-RU"/>
        </w:rPr>
        <w:t xml:space="preserve">. В центре Петербурга до сих пор можно увидеть следы трагического прошлого города. Ребята погрузятся в историю города времен блокады, узнают о том, как в осажденном городе жили дети, как жители Ленинграда героически защищали Родину и как спасались от голода. </w:t>
      </w:r>
      <w:proofErr w:type="gramStart"/>
      <w:r w:rsidRPr="00E32F6A">
        <w:rPr>
          <w:sz w:val="21"/>
          <w:szCs w:val="21"/>
          <w:lang w:val="ru-RU"/>
        </w:rPr>
        <w:t>Мы перенесемся на полвека назад и поговорим как о горечи детских судеб, так и о человеческом сострадании и неравнодушии, узнаем</w:t>
      </w:r>
      <w:r w:rsidR="00E32F6A">
        <w:rPr>
          <w:sz w:val="21"/>
          <w:szCs w:val="21"/>
          <w:lang w:val="ru-RU"/>
        </w:rPr>
        <w:t>,</w:t>
      </w:r>
      <w:r w:rsidRPr="00E32F6A">
        <w:rPr>
          <w:sz w:val="21"/>
          <w:szCs w:val="21"/>
          <w:lang w:val="ru-RU"/>
        </w:rPr>
        <w:t xml:space="preserve"> как выглядели центральные улицы Петербурга во время почти трехгодичной осады, о том,  как люди справлялись с голодом, как жил истощенный город и как его население выдержало самый ужасный период в истории Северной столицы.</w:t>
      </w:r>
      <w:proofErr w:type="gramEnd"/>
      <w:r w:rsidRPr="00E32F6A">
        <w:rPr>
          <w:sz w:val="21"/>
          <w:szCs w:val="21"/>
          <w:lang w:val="ru-RU"/>
        </w:rPr>
        <w:t xml:space="preserve"> Около Благовещенского моста поговорим о длительных обстрелах, которые так и не смогли разрушить его, побываем около школы № 210, знакового места в истории осады, узнаем о детях, учившихся в ней и помогавших защищать город. Увидим дом, в котором жила </w:t>
      </w:r>
      <w:r w:rsidRPr="00E32F6A">
        <w:rPr>
          <w:b/>
          <w:bCs/>
          <w:sz w:val="21"/>
          <w:szCs w:val="21"/>
          <w:lang w:val="ru-RU"/>
        </w:rPr>
        <w:t>Таня Савичева</w:t>
      </w:r>
      <w:r w:rsidRPr="00E32F6A">
        <w:rPr>
          <w:sz w:val="21"/>
          <w:szCs w:val="21"/>
          <w:lang w:val="ru-RU"/>
        </w:rPr>
        <w:t>, автор известного детского дневника блокадного времени. Глядя в ее окна, поговорим о трагической и пронзительной истории девочки Тани и о судьбе всех детей, ставших невольными участниками войны и помогавших взрослым защищаться</w:t>
      </w:r>
    </w:p>
    <w:p w:rsidR="005C0DA2" w:rsidRDefault="005C0DA2" w:rsidP="005C0DA2">
      <w:pPr>
        <w:pStyle w:val="Standard"/>
        <w:jc w:val="both"/>
        <w:rPr>
          <w:sz w:val="21"/>
          <w:szCs w:val="21"/>
          <w:lang w:val="ru-RU"/>
        </w:rPr>
      </w:pPr>
    </w:p>
    <w:p w:rsidR="00D24952" w:rsidRPr="00E32F6A" w:rsidRDefault="00BB6004" w:rsidP="005C0DA2">
      <w:pPr>
        <w:pStyle w:val="Standard"/>
        <w:jc w:val="both"/>
        <w:rPr>
          <w:sz w:val="21"/>
          <w:szCs w:val="21"/>
          <w:lang w:val="ru-RU"/>
        </w:rPr>
      </w:pPr>
      <w:bookmarkStart w:id="0" w:name="_GoBack"/>
      <w:bookmarkEnd w:id="0"/>
      <w:r w:rsidRPr="00E32F6A">
        <w:rPr>
          <w:sz w:val="21"/>
          <w:szCs w:val="21"/>
          <w:lang w:val="ru-RU"/>
        </w:rPr>
        <w:t xml:space="preserve">Затем ребята отправятся на </w:t>
      </w:r>
      <w:r w:rsidRPr="00E32F6A">
        <w:rPr>
          <w:b/>
          <w:bCs/>
          <w:sz w:val="21"/>
          <w:szCs w:val="21"/>
          <w:lang w:val="ru-RU"/>
        </w:rPr>
        <w:t>Пискаревское мемориальное кладбище</w:t>
      </w:r>
      <w:r w:rsidRPr="00E32F6A">
        <w:rPr>
          <w:sz w:val="21"/>
          <w:szCs w:val="21"/>
          <w:lang w:val="ru-RU"/>
        </w:rPr>
        <w:t xml:space="preserve">, ставшее одним из </w:t>
      </w:r>
      <w:r w:rsidR="00E32F6A">
        <w:rPr>
          <w:sz w:val="21"/>
          <w:szCs w:val="21"/>
          <w:lang w:val="ru-RU"/>
        </w:rPr>
        <w:t>мест массовых захоронений же</w:t>
      </w:r>
      <w:proofErr w:type="gramStart"/>
      <w:r w:rsidR="00E32F6A">
        <w:rPr>
          <w:sz w:val="21"/>
          <w:szCs w:val="21"/>
          <w:lang w:val="ru-RU"/>
        </w:rPr>
        <w:t>ртв</w:t>
      </w:r>
      <w:r w:rsidRPr="00E32F6A">
        <w:rPr>
          <w:sz w:val="21"/>
          <w:szCs w:val="21"/>
          <w:lang w:val="ru-RU"/>
        </w:rPr>
        <w:t xml:space="preserve"> Бл</w:t>
      </w:r>
      <w:proofErr w:type="gramEnd"/>
      <w:r w:rsidRPr="00E32F6A">
        <w:rPr>
          <w:sz w:val="21"/>
          <w:szCs w:val="21"/>
          <w:lang w:val="ru-RU"/>
        </w:rPr>
        <w:t xml:space="preserve">окады, </w:t>
      </w:r>
      <w:proofErr w:type="spellStart"/>
      <w:r w:rsidRPr="00E32F6A">
        <w:rPr>
          <w:sz w:val="21"/>
          <w:szCs w:val="21"/>
          <w:lang w:val="ru-RU"/>
        </w:rPr>
        <w:t>почтят</w:t>
      </w:r>
      <w:proofErr w:type="spellEnd"/>
      <w:r w:rsidRPr="00E32F6A">
        <w:rPr>
          <w:sz w:val="21"/>
          <w:szCs w:val="21"/>
          <w:lang w:val="ru-RU"/>
        </w:rPr>
        <w:t xml:space="preserve"> память героев и увидят, какую огромную цену заплатили ленинградцы за свободу своего прекрасного города. Вечный огонь на верхней террасе Пискаревского мемориала горит в память обо всех жертвах блокады и героических защитниках города. От Вечного огня до монумента «Мать-Родина» тянется трёхсотметровая Центральная аллея. Вдоль аллеи на всём её протяжении высажены красные розы. От них влево и вправо уходят печальные холмы братских могил с плитами, на каждой из которых высечен год захоронения, листочки дуба – символ мужества и стойкости, серп и молот – на могилах жителей, а на могилах воинов – пятиконечная звезда.</w:t>
      </w:r>
    </w:p>
    <w:p w:rsidR="00D24952" w:rsidRPr="00E32F6A" w:rsidRDefault="00BB6004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  <w:r w:rsidRPr="00E32F6A">
        <w:rPr>
          <w:rFonts w:cs="Times New Roman"/>
          <w:sz w:val="21"/>
          <w:szCs w:val="21"/>
          <w:lang w:val="ru-RU"/>
        </w:rPr>
        <w:t>Обед</w:t>
      </w:r>
      <w:r w:rsidRPr="00E32F6A">
        <w:rPr>
          <w:rFonts w:cs="Times New Roman"/>
          <w:b/>
          <w:sz w:val="21"/>
          <w:szCs w:val="21"/>
          <w:lang w:val="ru-RU"/>
        </w:rPr>
        <w:t xml:space="preserve"> </w:t>
      </w:r>
      <w:r w:rsidRPr="00E32F6A">
        <w:rPr>
          <w:rFonts w:cs="Times New Roman"/>
          <w:sz w:val="21"/>
          <w:szCs w:val="21"/>
          <w:lang w:val="ru-RU"/>
        </w:rPr>
        <w:t>в кафе (за дополнительную плату).</w:t>
      </w:r>
    </w:p>
    <w:p w:rsidR="00D24952" w:rsidRDefault="00D24952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</w:p>
    <w:p w:rsidR="00D24952" w:rsidRDefault="00BB6004">
      <w:pPr>
        <w:pStyle w:val="Standard"/>
        <w:snapToGrid w:val="0"/>
        <w:jc w:val="both"/>
        <w:textAlignment w:val="auto"/>
        <w:rPr>
          <w:rFonts w:cs="Times New Roman"/>
          <w:b/>
          <w:sz w:val="21"/>
          <w:szCs w:val="21"/>
        </w:rPr>
      </w:pPr>
      <w:r>
        <w:rPr>
          <w:rFonts w:cs="Times New Roman"/>
          <w:sz w:val="21"/>
          <w:szCs w:val="21"/>
          <w:lang w:val="ru-RU"/>
        </w:rPr>
        <w:t>Возвращение на адрес школы  ориентировочно в 14:00.</w:t>
      </w:r>
    </w:p>
    <w:p w:rsidR="00D24952" w:rsidRDefault="00D2495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D24952" w:rsidRDefault="00BB6004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E32F6A" w:rsidTr="007B38F3">
        <w:tc>
          <w:tcPr>
            <w:tcW w:w="1914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E32F6A" w:rsidTr="007B38F3">
        <w:tc>
          <w:tcPr>
            <w:tcW w:w="1914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>2790</w:t>
            </w:r>
          </w:p>
        </w:tc>
        <w:tc>
          <w:tcPr>
            <w:tcW w:w="1160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>2080</w:t>
            </w:r>
          </w:p>
        </w:tc>
        <w:tc>
          <w:tcPr>
            <w:tcW w:w="1159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>1920</w:t>
            </w:r>
          </w:p>
        </w:tc>
        <w:tc>
          <w:tcPr>
            <w:tcW w:w="1160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>1660</w:t>
            </w:r>
          </w:p>
        </w:tc>
        <w:tc>
          <w:tcPr>
            <w:tcW w:w="1159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>1570</w:t>
            </w:r>
          </w:p>
        </w:tc>
        <w:tc>
          <w:tcPr>
            <w:tcW w:w="1160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>1400</w:t>
            </w:r>
          </w:p>
        </w:tc>
        <w:tc>
          <w:tcPr>
            <w:tcW w:w="1160" w:type="dxa"/>
          </w:tcPr>
          <w:p w:rsidR="00E32F6A" w:rsidRDefault="00E32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>1280</w:t>
            </w:r>
          </w:p>
        </w:tc>
      </w:tr>
    </w:tbl>
    <w:p w:rsidR="00D24952" w:rsidRDefault="00D24952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="00D24952" w:rsidRDefault="00BB6004" w:rsidP="00BB600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оформление уведомления на выезд детской группы, экскурсия по Пискаревскому мемориальному кладбищу.</w:t>
      </w:r>
    </w:p>
    <w:p w:rsidR="00D24952" w:rsidRDefault="00D2495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D24952" w:rsidRDefault="00BB6004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обед в кафе от 650 руб.;  дополнительные часы работы транспорта, возложение цветов на мемориале от 4500 руб.</w:t>
      </w:r>
    </w:p>
    <w:p w:rsidR="00E32F6A" w:rsidRDefault="00E32F6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D24952" w:rsidRDefault="00D2495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D24952">
        <w:tc>
          <w:tcPr>
            <w:tcW w:w="1418" w:type="dxa"/>
          </w:tcPr>
          <w:p w:rsidR="00D24952" w:rsidRDefault="00BB600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D24952" w:rsidRDefault="00BB60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D24952" w:rsidRPr="00BB6004">
        <w:tc>
          <w:tcPr>
            <w:tcW w:w="9923" w:type="dxa"/>
            <w:gridSpan w:val="2"/>
          </w:tcPr>
          <w:p w:rsidR="00D24952" w:rsidRDefault="00B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 +7 (812) 702-74-22, моб. +7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904-05-64,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+7-921-906-67-85</w:t>
            </w:r>
          </w:p>
          <w:p w:rsidR="00D24952" w:rsidRPr="00E32F6A" w:rsidRDefault="00BB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Сайт</w:t>
            </w: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www</w:t>
              </w:r>
              <w:r w:rsidRPr="00E32F6A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  <w:r w:rsidRPr="00E32F6A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E32F6A">
              <w:rPr>
                <w:rFonts w:ascii="Times New Roman" w:hAnsi="Times New Roman" w:cs="Times New Roman"/>
                <w:sz w:val="21"/>
                <w:szCs w:val="21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Vkontakte</w:t>
            </w:r>
            <w:proofErr w:type="spellEnd"/>
            <w:r w:rsidRPr="00E32F6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vk</w:t>
              </w:r>
              <w:proofErr w:type="spellEnd"/>
              <w:r w:rsidRPr="00E32F6A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com</w:t>
              </w:r>
              <w:r w:rsidRPr="00E32F6A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E32F6A">
              <w:rPr>
                <w:rFonts w:ascii="Times New Roman" w:hAnsi="Times New Roman" w:cs="Times New Roman"/>
                <w:sz w:val="21"/>
                <w:szCs w:val="21"/>
              </w:rPr>
              <w:t xml:space="preserve">  |  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Telegram</w:t>
            </w:r>
            <w:r w:rsidRPr="00E32F6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t</w:t>
              </w:r>
              <w:r w:rsidRPr="00E32F6A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me</w:t>
              </w:r>
              <w:r w:rsidRPr="00E32F6A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D24952" w:rsidRPr="00E32F6A" w:rsidRDefault="00D2495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D24952" w:rsidRPr="00E32F6A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952" w:rsidRDefault="00BB6004">
      <w:pPr>
        <w:spacing w:line="240" w:lineRule="auto"/>
      </w:pPr>
      <w:r>
        <w:separator/>
      </w:r>
    </w:p>
  </w:endnote>
  <w:endnote w:type="continuationSeparator" w:id="0">
    <w:p w:rsidR="00D24952" w:rsidRDefault="00BB6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952" w:rsidRDefault="00BB6004">
      <w:pPr>
        <w:spacing w:after="0"/>
      </w:pPr>
      <w:r>
        <w:separator/>
      </w:r>
    </w:p>
  </w:footnote>
  <w:footnote w:type="continuationSeparator" w:id="0">
    <w:p w:rsidR="00D24952" w:rsidRDefault="00BB60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49C8"/>
    <w:rsid w:val="00397631"/>
    <w:rsid w:val="003E4048"/>
    <w:rsid w:val="00493B41"/>
    <w:rsid w:val="005271AD"/>
    <w:rsid w:val="005C0DA2"/>
    <w:rsid w:val="005D2858"/>
    <w:rsid w:val="00716F11"/>
    <w:rsid w:val="00783422"/>
    <w:rsid w:val="008D1ADA"/>
    <w:rsid w:val="009A3E67"/>
    <w:rsid w:val="009A7D81"/>
    <w:rsid w:val="00AE7379"/>
    <w:rsid w:val="00B62E70"/>
    <w:rsid w:val="00BB6004"/>
    <w:rsid w:val="00BD3F12"/>
    <w:rsid w:val="00C32DE4"/>
    <w:rsid w:val="00C50738"/>
    <w:rsid w:val="00C93429"/>
    <w:rsid w:val="00CE2EE6"/>
    <w:rsid w:val="00D24952"/>
    <w:rsid w:val="00D67536"/>
    <w:rsid w:val="00D84C8D"/>
    <w:rsid w:val="00DD1BB4"/>
    <w:rsid w:val="00E32F6A"/>
    <w:rsid w:val="00EA2728"/>
    <w:rsid w:val="00EC2979"/>
    <w:rsid w:val="00ED42E4"/>
    <w:rsid w:val="00F16D9B"/>
    <w:rsid w:val="00F429F1"/>
    <w:rsid w:val="00FA38AD"/>
    <w:rsid w:val="00FA6771"/>
    <w:rsid w:val="0D233E0F"/>
    <w:rsid w:val="26CF423A"/>
    <w:rsid w:val="273264DD"/>
    <w:rsid w:val="2C111E7A"/>
    <w:rsid w:val="34A81428"/>
    <w:rsid w:val="3C896442"/>
    <w:rsid w:val="4CBB398E"/>
    <w:rsid w:val="60DF0A19"/>
    <w:rsid w:val="60F712ED"/>
    <w:rsid w:val="7720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C6C18-1BF4-4E4C-AE6D-C3BD248A4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4</cp:revision>
  <dcterms:created xsi:type="dcterms:W3CDTF">2026-06-30T10:03:00Z</dcterms:created>
  <dcterms:modified xsi:type="dcterms:W3CDTF">2026-06-30T10:07:00Z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1B4850CD1B80403CB113ABFE2C9301CA_13</vt:lpwstr>
  </property>
</Properties>
</file>