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1F05" w:rsidRPr="00E11F05" w:rsidRDefault="00E11F05" w:rsidP="00E11F05">
      <w:pPr>
        <w:pStyle w:val="1"/>
        <w:spacing w:before="0" w:after="0" w:line="240" w:lineRule="auto"/>
        <w:ind w:left="-284" w:firstLine="0"/>
        <w:jc w:val="center"/>
        <w:rPr>
          <w:rFonts w:cs="Times New Roman"/>
          <w:sz w:val="28"/>
        </w:rPr>
      </w:pPr>
      <w:r w:rsidRPr="00E11F05">
        <w:rPr>
          <w:rFonts w:cs="Times New Roman"/>
          <w:sz w:val="28"/>
        </w:rPr>
        <w:t xml:space="preserve">Концерт </w:t>
      </w:r>
      <w:proofErr w:type="spellStart"/>
      <w:r w:rsidRPr="00E11F05">
        <w:rPr>
          <w:rFonts w:cs="Times New Roman"/>
          <w:sz w:val="28"/>
        </w:rPr>
        <w:t>Justin</w:t>
      </w:r>
      <w:proofErr w:type="spellEnd"/>
      <w:r w:rsidRPr="00E11F05">
        <w:rPr>
          <w:rFonts w:cs="Times New Roman"/>
          <w:sz w:val="28"/>
        </w:rPr>
        <w:t xml:space="preserve"> </w:t>
      </w:r>
      <w:proofErr w:type="spellStart"/>
      <w:r w:rsidRPr="00E11F05">
        <w:rPr>
          <w:rFonts w:cs="Times New Roman"/>
          <w:sz w:val="28"/>
        </w:rPr>
        <w:t>Timberlake</w:t>
      </w:r>
      <w:proofErr w:type="spellEnd"/>
      <w:r w:rsidRPr="00E11F05">
        <w:rPr>
          <w:rFonts w:cs="Times New Roman"/>
          <w:sz w:val="28"/>
        </w:rPr>
        <w:t xml:space="preserve"> в Баку (3 дня)</w:t>
      </w:r>
    </w:p>
    <w:p w:rsidR="00E11F05" w:rsidRPr="00E11F05" w:rsidRDefault="00E11F05" w:rsidP="00E11F05">
      <w:pPr>
        <w:pStyle w:val="a0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0"/>
        </w:rPr>
      </w:pPr>
      <w:r w:rsidRPr="00E11F05">
        <w:rPr>
          <w:rFonts w:ascii="Times New Roman" w:hAnsi="Times New Roman" w:cs="Times New Roman"/>
          <w:sz w:val="24"/>
          <w:szCs w:val="27"/>
          <w:shd w:val="clear" w:color="auto" w:fill="FFFFFF"/>
        </w:rPr>
        <w:t>Баку - Апшерон</w:t>
      </w:r>
    </w:p>
    <w:p w:rsidR="00AB61FD" w:rsidRDefault="00E11F05" w:rsidP="00E11F05">
      <w:pPr>
        <w:tabs>
          <w:tab w:val="left" w:pos="360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</w:rPr>
      </w:pPr>
      <w:r w:rsidRPr="00E11F05">
        <w:rPr>
          <w:rFonts w:ascii="Times New Roman" w:hAnsi="Times New Roman" w:cs="Times New Roman"/>
          <w:sz w:val="24"/>
        </w:rPr>
        <w:t xml:space="preserve">ДАТЫ на 2025 г.: 26.07. </w:t>
      </w:r>
    </w:p>
    <w:p w:rsidR="00E11F05" w:rsidRPr="00E11F05" w:rsidRDefault="00E11F05" w:rsidP="00E11F05">
      <w:pPr>
        <w:tabs>
          <w:tab w:val="left" w:pos="360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</w:rPr>
      </w:pPr>
    </w:p>
    <w:p w:rsidR="00E11F05" w:rsidRDefault="00E11F05" w:rsidP="00E11F05">
      <w:pPr>
        <w:pStyle w:val="2"/>
        <w:spacing w:before="0" w:after="0"/>
        <w:ind w:left="-284"/>
        <w:contextualSpacing/>
        <w:rPr>
          <w:sz w:val="24"/>
        </w:rPr>
      </w:pPr>
      <w:r w:rsidRPr="00E11F05">
        <w:rPr>
          <w:sz w:val="24"/>
        </w:rPr>
        <w:t>Программа тура</w:t>
      </w:r>
    </w:p>
    <w:p w:rsidR="00E11F05" w:rsidRPr="00E11F05" w:rsidRDefault="00E11F05" w:rsidP="00E11F05">
      <w:pPr>
        <w:pStyle w:val="a0"/>
        <w:spacing w:after="0"/>
        <w:contextualSpacing/>
      </w:pPr>
    </w:p>
    <w:p w:rsidR="00E11F05" w:rsidRPr="00E11F05" w:rsidRDefault="00E11F05" w:rsidP="00E11F05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E11F05">
        <w:rPr>
          <w:rFonts w:ascii="Times New Roman" w:hAnsi="Times New Roman" w:cs="Times New Roman"/>
          <w:b/>
          <w:bCs/>
          <w:sz w:val="24"/>
          <w:szCs w:val="27"/>
        </w:rPr>
        <w:t>День 1</w:t>
      </w:r>
    </w:p>
    <w:p w:rsidR="00E11F05" w:rsidRPr="00E11F05" w:rsidRDefault="00E11F05" w:rsidP="00E11F05">
      <w:pPr>
        <w:spacing w:after="0" w:line="240" w:lineRule="auto"/>
        <w:ind w:left="-284"/>
        <w:contextualSpacing/>
        <w:rPr>
          <w:rFonts w:ascii="Times New Roman" w:hAnsi="Times New Roman" w:cs="Times New Roman"/>
          <w:szCs w:val="27"/>
        </w:rPr>
      </w:pPr>
      <w:r w:rsidRPr="00E11F05">
        <w:rPr>
          <w:rFonts w:ascii="Times New Roman" w:hAnsi="Times New Roman" w:cs="Times New Roman"/>
          <w:szCs w:val="27"/>
        </w:rPr>
        <w:t xml:space="preserve">Встреча в аэропорту. </w:t>
      </w:r>
      <w:proofErr w:type="spellStart"/>
      <w:r w:rsidRPr="00E11F05">
        <w:rPr>
          <w:rFonts w:ascii="Times New Roman" w:hAnsi="Times New Roman" w:cs="Times New Roman"/>
          <w:szCs w:val="27"/>
        </w:rPr>
        <w:t>Трансфер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в отель, размещение в отель. Свободное время.</w:t>
      </w:r>
      <w:r w:rsidRPr="00E11F05">
        <w:rPr>
          <w:rFonts w:ascii="Times New Roman" w:hAnsi="Times New Roman" w:cs="Times New Roman"/>
          <w:szCs w:val="27"/>
        </w:rPr>
        <w:br/>
      </w:r>
      <w:r w:rsidRPr="00E11F05">
        <w:rPr>
          <w:rStyle w:val="a5"/>
          <w:rFonts w:ascii="Times New Roman" w:hAnsi="Times New Roman" w:cs="Times New Roman"/>
          <w:szCs w:val="27"/>
        </w:rPr>
        <w:t>19:00. Экскурсия. «Огни Вечернего Баку».</w:t>
      </w:r>
      <w:r w:rsidRPr="00E11F05">
        <w:rPr>
          <w:rFonts w:ascii="Times New Roman" w:hAnsi="Times New Roman" w:cs="Times New Roman"/>
          <w:szCs w:val="27"/>
        </w:rPr>
        <w:br/>
        <w:t xml:space="preserve">Баку очень красив в свете ночной иллюминации. </w:t>
      </w:r>
      <w:proofErr w:type="gramStart"/>
      <w:r w:rsidRPr="00E11F05">
        <w:rPr>
          <w:rFonts w:ascii="Times New Roman" w:hAnsi="Times New Roman" w:cs="Times New Roman"/>
          <w:szCs w:val="27"/>
        </w:rPr>
        <w:t xml:space="preserve">Старый город </w:t>
      </w:r>
      <w:proofErr w:type="spellStart"/>
      <w:r w:rsidRPr="00E11F05">
        <w:rPr>
          <w:rFonts w:ascii="Times New Roman" w:hAnsi="Times New Roman" w:cs="Times New Roman"/>
          <w:szCs w:val="27"/>
        </w:rPr>
        <w:t>Ичери-шехер</w:t>
      </w:r>
      <w:proofErr w:type="spellEnd"/>
      <w:r w:rsidRPr="00E11F05">
        <w:rPr>
          <w:rFonts w:ascii="Times New Roman" w:hAnsi="Times New Roman" w:cs="Times New Roman"/>
          <w:szCs w:val="27"/>
        </w:rPr>
        <w:t>, большинство архитектурные шедевров, исторических мест и ярких зданий живописно подсвечиваются, а красочная игра во время светового шоу "Пламенных башен" похожа на настоящие языки огня.</w:t>
      </w:r>
      <w:proofErr w:type="gramEnd"/>
      <w:r w:rsidRPr="00E11F05">
        <w:rPr>
          <w:rFonts w:ascii="Times New Roman" w:hAnsi="Times New Roman" w:cs="Times New Roman"/>
          <w:szCs w:val="27"/>
        </w:rPr>
        <w:br/>
        <w:t>Ночь в Баку.</w:t>
      </w:r>
    </w:p>
    <w:p w:rsidR="00E11F05" w:rsidRPr="00E11F05" w:rsidRDefault="00E11F05" w:rsidP="00E11F05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7"/>
          <w:szCs w:val="27"/>
        </w:rPr>
      </w:pPr>
    </w:p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7"/>
        </w:rPr>
      </w:pPr>
      <w:r w:rsidRPr="00E11F05">
        <w:rPr>
          <w:rFonts w:ascii="Times New Roman" w:hAnsi="Times New Roman" w:cs="Times New Roman"/>
          <w:b/>
          <w:bCs/>
          <w:sz w:val="24"/>
          <w:szCs w:val="27"/>
        </w:rPr>
        <w:t>День 2</w:t>
      </w:r>
    </w:p>
    <w:p w:rsid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Cs w:val="27"/>
        </w:rPr>
      </w:pPr>
      <w:r w:rsidRPr="00E11F05">
        <w:rPr>
          <w:rFonts w:ascii="Times New Roman" w:hAnsi="Times New Roman" w:cs="Times New Roman"/>
          <w:szCs w:val="27"/>
        </w:rPr>
        <w:t>09:00 - Завтрак в Отеле.</w:t>
      </w:r>
      <w:r w:rsidRPr="00E11F05">
        <w:rPr>
          <w:rFonts w:ascii="Times New Roman" w:hAnsi="Times New Roman" w:cs="Times New Roman"/>
          <w:szCs w:val="27"/>
        </w:rPr>
        <w:br/>
      </w:r>
      <w:r w:rsidRPr="00E11F05">
        <w:rPr>
          <w:rStyle w:val="a5"/>
          <w:rFonts w:ascii="Times New Roman" w:hAnsi="Times New Roman" w:cs="Times New Roman"/>
          <w:szCs w:val="27"/>
        </w:rPr>
        <w:t>Экскурсия. «Обзорная Экскурсия по Баку».</w:t>
      </w:r>
      <w:r w:rsidRPr="00E11F05">
        <w:rPr>
          <w:rFonts w:ascii="Times New Roman" w:hAnsi="Times New Roman" w:cs="Times New Roman"/>
          <w:b/>
          <w:bCs/>
          <w:szCs w:val="27"/>
        </w:rPr>
        <w:br/>
      </w:r>
      <w:r w:rsidRPr="00E11F05">
        <w:rPr>
          <w:rFonts w:ascii="Times New Roman" w:hAnsi="Times New Roman" w:cs="Times New Roman"/>
          <w:szCs w:val="27"/>
        </w:rPr>
        <w:t>Баку — это город, который совмещает в себе современное и древнее, традиционное и необычное. Осмотр одного из современных мест «Центра Гейдара Алиева»</w:t>
      </w:r>
      <w:proofErr w:type="gramStart"/>
      <w:r w:rsidRPr="00E11F05">
        <w:rPr>
          <w:rFonts w:ascii="Times New Roman" w:hAnsi="Times New Roman" w:cs="Times New Roman"/>
          <w:szCs w:val="27"/>
        </w:rPr>
        <w:t xml:space="preserve"> ,</w:t>
      </w:r>
      <w:proofErr w:type="gramEnd"/>
      <w:r w:rsidRPr="00E11F05">
        <w:rPr>
          <w:rFonts w:ascii="Times New Roman" w:hAnsi="Times New Roman" w:cs="Times New Roman"/>
          <w:szCs w:val="27"/>
        </w:rPr>
        <w:t xml:space="preserve"> по проекту знаменитого архитектора </w:t>
      </w:r>
      <w:proofErr w:type="spellStart"/>
      <w:r w:rsidRPr="00E11F05">
        <w:rPr>
          <w:rFonts w:ascii="Times New Roman" w:hAnsi="Times New Roman" w:cs="Times New Roman"/>
          <w:szCs w:val="27"/>
        </w:rPr>
        <w:t>Захы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7"/>
        </w:rPr>
        <w:t>Хадид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, церковь «Святых Жён Мироносиц», Нагорный Парк - именно здесь «Город Ветров», как часто называют Баку, откроется вам во всей своей красе. Обзорная площадка, находящаяся </w:t>
      </w:r>
      <w:proofErr w:type="gramStart"/>
      <w:r w:rsidRPr="00E11F05">
        <w:rPr>
          <w:rFonts w:ascii="Times New Roman" w:hAnsi="Times New Roman" w:cs="Times New Roman"/>
          <w:szCs w:val="27"/>
        </w:rPr>
        <w:t>на самой высокой части города</w:t>
      </w:r>
      <w:proofErr w:type="gramEnd"/>
      <w:r w:rsidRPr="00E11F05">
        <w:rPr>
          <w:rFonts w:ascii="Times New Roman" w:hAnsi="Times New Roman" w:cs="Times New Roman"/>
          <w:szCs w:val="27"/>
        </w:rPr>
        <w:t xml:space="preserve">, около спящих пока «Языков Пламени» показывает город со всеми его красотами, окаймляющими Бакинскую Бухту. Комплекс </w:t>
      </w:r>
      <w:proofErr w:type="spellStart"/>
      <w:r w:rsidRPr="00E11F05">
        <w:rPr>
          <w:rFonts w:ascii="Times New Roman" w:hAnsi="Times New Roman" w:cs="Times New Roman"/>
          <w:szCs w:val="27"/>
        </w:rPr>
        <w:t>Биби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7"/>
        </w:rPr>
        <w:t>Эйбат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- духовный центр для мусульман, в который кроме мечети входят усыпальницы и могилы почитаемых людей (в том числе могила </w:t>
      </w:r>
      <w:proofErr w:type="spellStart"/>
      <w:r w:rsidRPr="00E11F05">
        <w:rPr>
          <w:rFonts w:ascii="Times New Roman" w:hAnsi="Times New Roman" w:cs="Times New Roman"/>
          <w:szCs w:val="27"/>
        </w:rPr>
        <w:t>Укеймыханум</w:t>
      </w:r>
      <w:proofErr w:type="spellEnd"/>
      <w:r w:rsidRPr="00E11F05">
        <w:rPr>
          <w:rFonts w:ascii="Times New Roman" w:hAnsi="Times New Roman" w:cs="Times New Roman"/>
          <w:szCs w:val="27"/>
        </w:rPr>
        <w:t>, потомка пророка Мухаммеда).</w:t>
      </w:r>
      <w:r w:rsidRPr="00E11F05">
        <w:rPr>
          <w:rFonts w:ascii="Times New Roman" w:hAnsi="Times New Roman" w:cs="Times New Roman"/>
          <w:szCs w:val="27"/>
        </w:rPr>
        <w:br/>
      </w:r>
      <w:r w:rsidRPr="00E11F05">
        <w:rPr>
          <w:rStyle w:val="a5"/>
          <w:rFonts w:ascii="Times New Roman" w:hAnsi="Times New Roman" w:cs="Times New Roman"/>
          <w:szCs w:val="27"/>
        </w:rPr>
        <w:t>Посещение старого города «</w:t>
      </w:r>
      <w:proofErr w:type="spellStart"/>
      <w:r w:rsidRPr="00E11F05">
        <w:rPr>
          <w:rStyle w:val="a5"/>
          <w:rFonts w:ascii="Times New Roman" w:hAnsi="Times New Roman" w:cs="Times New Roman"/>
          <w:szCs w:val="27"/>
        </w:rPr>
        <w:t>Ичери</w:t>
      </w:r>
      <w:proofErr w:type="spellEnd"/>
      <w:r w:rsidRPr="00E11F05">
        <w:rPr>
          <w:rStyle w:val="a5"/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Style w:val="a5"/>
          <w:rFonts w:ascii="Times New Roman" w:hAnsi="Times New Roman" w:cs="Times New Roman"/>
          <w:szCs w:val="27"/>
        </w:rPr>
        <w:t>Шехера</w:t>
      </w:r>
      <w:proofErr w:type="spellEnd"/>
      <w:r w:rsidRPr="00E11F05">
        <w:rPr>
          <w:rStyle w:val="a5"/>
          <w:rFonts w:ascii="Times New Roman" w:hAnsi="Times New Roman" w:cs="Times New Roman"/>
          <w:szCs w:val="27"/>
        </w:rPr>
        <w:t>».</w:t>
      </w:r>
      <w:r w:rsidRPr="00E11F05">
        <w:rPr>
          <w:rFonts w:ascii="Times New Roman" w:hAnsi="Times New Roman" w:cs="Times New Roman"/>
          <w:b/>
          <w:bCs/>
          <w:szCs w:val="27"/>
        </w:rPr>
        <w:br/>
      </w:r>
      <w:r w:rsidRPr="00E11F05">
        <w:rPr>
          <w:rFonts w:ascii="Times New Roman" w:hAnsi="Times New Roman" w:cs="Times New Roman"/>
          <w:szCs w:val="27"/>
        </w:rPr>
        <w:t xml:space="preserve">За крепостными стенами сохранилось множество уникальных памятников: дворцовый комплекс </w:t>
      </w:r>
      <w:proofErr w:type="spellStart"/>
      <w:r w:rsidRPr="00E11F05">
        <w:rPr>
          <w:rFonts w:ascii="Times New Roman" w:hAnsi="Times New Roman" w:cs="Times New Roman"/>
          <w:szCs w:val="27"/>
        </w:rPr>
        <w:t>Ширваншахов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с усыпальницей, </w:t>
      </w:r>
      <w:proofErr w:type="spellStart"/>
      <w:r w:rsidRPr="00E11F05">
        <w:rPr>
          <w:rFonts w:ascii="Times New Roman" w:hAnsi="Times New Roman" w:cs="Times New Roman"/>
          <w:szCs w:val="27"/>
        </w:rPr>
        <w:t>диванхане</w:t>
      </w:r>
      <w:proofErr w:type="spellEnd"/>
      <w:r w:rsidRPr="00E11F05">
        <w:rPr>
          <w:rFonts w:ascii="Times New Roman" w:hAnsi="Times New Roman" w:cs="Times New Roman"/>
          <w:szCs w:val="27"/>
        </w:rPr>
        <w:t>, мечетью; «</w:t>
      </w:r>
      <w:proofErr w:type="spellStart"/>
      <w:r w:rsidRPr="00E11F05">
        <w:rPr>
          <w:rFonts w:ascii="Times New Roman" w:hAnsi="Times New Roman" w:cs="Times New Roman"/>
          <w:szCs w:val="27"/>
        </w:rPr>
        <w:t>Гызгаласы</w:t>
      </w:r>
      <w:proofErr w:type="spellEnd"/>
      <w:r w:rsidRPr="00E11F05">
        <w:rPr>
          <w:rFonts w:ascii="Times New Roman" w:hAnsi="Times New Roman" w:cs="Times New Roman"/>
          <w:szCs w:val="27"/>
        </w:rPr>
        <w:t>» («Девичья башня»); мечети и минареты, остатки караван-сараев, бань. С 1747 по 1806 здесь находилась столица Бакинского ханства. Свободное время. Ночь в отеле Баку.</w:t>
      </w:r>
      <w:r w:rsidRPr="00E11F05">
        <w:rPr>
          <w:rFonts w:ascii="Times New Roman" w:hAnsi="Times New Roman" w:cs="Times New Roman"/>
          <w:szCs w:val="27"/>
        </w:rPr>
        <w:br/>
        <w:t xml:space="preserve">18:00 - Индивидуальный </w:t>
      </w:r>
      <w:proofErr w:type="spellStart"/>
      <w:r w:rsidRPr="00E11F05">
        <w:rPr>
          <w:rFonts w:ascii="Times New Roman" w:hAnsi="Times New Roman" w:cs="Times New Roman"/>
          <w:szCs w:val="27"/>
        </w:rPr>
        <w:t>трансфер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из отеля на концерт к 19:00. Место проведения: </w:t>
      </w:r>
      <w:proofErr w:type="spellStart"/>
      <w:r w:rsidRPr="00E11F05">
        <w:rPr>
          <w:rFonts w:ascii="Times New Roman" w:hAnsi="Times New Roman" w:cs="Times New Roman"/>
          <w:szCs w:val="27"/>
        </w:rPr>
        <w:t>Baku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7"/>
        </w:rPr>
        <w:t>Olympic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7"/>
        </w:rPr>
        <w:t>Stadium</w:t>
      </w:r>
      <w:proofErr w:type="spellEnd"/>
      <w:r w:rsidRPr="00E11F05">
        <w:rPr>
          <w:rFonts w:ascii="Times New Roman" w:hAnsi="Times New Roman" w:cs="Times New Roman"/>
          <w:szCs w:val="27"/>
        </w:rPr>
        <w:t>.</w:t>
      </w:r>
      <w:r w:rsidRPr="00E11F05">
        <w:rPr>
          <w:rFonts w:ascii="Times New Roman" w:hAnsi="Times New Roman" w:cs="Times New Roman"/>
          <w:szCs w:val="27"/>
        </w:rPr>
        <w:br/>
      </w:r>
      <w:proofErr w:type="spellStart"/>
      <w:r w:rsidRPr="00E11F05">
        <w:rPr>
          <w:rFonts w:ascii="Times New Roman" w:hAnsi="Times New Roman" w:cs="Times New Roman"/>
          <w:szCs w:val="27"/>
        </w:rPr>
        <w:t>Трансфер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с концерта </w:t>
      </w:r>
      <w:proofErr w:type="spellStart"/>
      <w:r w:rsidRPr="00E11F05">
        <w:rPr>
          <w:rFonts w:ascii="Times New Roman" w:hAnsi="Times New Roman" w:cs="Times New Roman"/>
          <w:szCs w:val="27"/>
        </w:rPr>
        <w:t>Justin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7"/>
        </w:rPr>
        <w:t>Timberlake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обратно в отель.</w:t>
      </w:r>
      <w:r w:rsidRPr="00E11F05">
        <w:rPr>
          <w:rFonts w:ascii="Times New Roman" w:hAnsi="Times New Roman" w:cs="Times New Roman"/>
          <w:szCs w:val="27"/>
        </w:rPr>
        <w:br/>
        <w:t>Ночь в отеле.</w:t>
      </w:r>
    </w:p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Cs w:val="27"/>
        </w:rPr>
      </w:pPr>
    </w:p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7"/>
        </w:rPr>
      </w:pPr>
      <w:r w:rsidRPr="00E11F05">
        <w:rPr>
          <w:rFonts w:ascii="Times New Roman" w:hAnsi="Times New Roman" w:cs="Times New Roman"/>
          <w:b/>
          <w:bCs/>
          <w:sz w:val="24"/>
          <w:szCs w:val="27"/>
        </w:rPr>
        <w:t>День 3</w:t>
      </w:r>
    </w:p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Cs w:val="27"/>
        </w:rPr>
      </w:pPr>
      <w:r w:rsidRPr="00E11F05">
        <w:rPr>
          <w:rFonts w:ascii="Times New Roman" w:hAnsi="Times New Roman" w:cs="Times New Roman"/>
          <w:szCs w:val="27"/>
        </w:rPr>
        <w:t>09:00 Завтрак в Отеле.</w:t>
      </w:r>
      <w:r w:rsidRPr="00E11F05">
        <w:rPr>
          <w:rFonts w:ascii="Times New Roman" w:hAnsi="Times New Roman" w:cs="Times New Roman"/>
          <w:szCs w:val="27"/>
        </w:rPr>
        <w:br/>
        <w:t>Свободное время на посещение восточного рынка, лавок со сладостями и сувенирных магазинов.</w:t>
      </w:r>
      <w:r w:rsidRPr="00E11F05">
        <w:rPr>
          <w:rFonts w:ascii="Times New Roman" w:hAnsi="Times New Roman" w:cs="Times New Roman"/>
          <w:szCs w:val="27"/>
        </w:rPr>
        <w:br/>
      </w:r>
      <w:proofErr w:type="spellStart"/>
      <w:r w:rsidRPr="00E11F05">
        <w:rPr>
          <w:rFonts w:ascii="Times New Roman" w:hAnsi="Times New Roman" w:cs="Times New Roman"/>
          <w:szCs w:val="27"/>
        </w:rPr>
        <w:t>Трансфер</w:t>
      </w:r>
      <w:proofErr w:type="spellEnd"/>
      <w:r w:rsidRPr="00E11F05">
        <w:rPr>
          <w:rFonts w:ascii="Times New Roman" w:hAnsi="Times New Roman" w:cs="Times New Roman"/>
          <w:szCs w:val="27"/>
        </w:rPr>
        <w:t xml:space="preserve"> в Аэропорт.</w:t>
      </w:r>
    </w:p>
    <w:p w:rsid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E11F05" w:rsidRPr="00E11F05" w:rsidRDefault="00E11F05" w:rsidP="00E11F0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Стоимость тура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  человека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USD</w:t>
      </w:r>
      <w:r w:rsidRPr="00E11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Look w:val="0000"/>
      </w:tblPr>
      <w:tblGrid>
        <w:gridCol w:w="6875"/>
        <w:gridCol w:w="1347"/>
        <w:gridCol w:w="1559"/>
      </w:tblGrid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Размещение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DBL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SNGL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Stars,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Konsul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325B22" w:rsidRDefault="00325B22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325B22" w:rsidRDefault="00325B22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Altstadt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City Walls,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Golden Rose Hotel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Amara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Golden City Hotel, Royal Garden Hotel, The Crown Hotel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Zam-Zam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Soffia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5*: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Ambassador  Hotel, GM City Hotel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325B22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97103C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11F05" w:rsidTr="00325B22">
        <w:trPr>
          <w:trHeight w:val="33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05" w:rsidRDefault="00E11F05" w:rsidP="00E11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5*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Musei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Inn, Boutique Hotel, Sapphire Inn, Boutique19 Hotel, Winter Park Hotel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E11F05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05" w:rsidRPr="00E11F05" w:rsidRDefault="00E11F05" w:rsidP="00E1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E11F05" w:rsidRPr="00E11F05" w:rsidRDefault="00E11F05" w:rsidP="00E11F05">
      <w:pPr>
        <w:pStyle w:val="2"/>
        <w:spacing w:before="0" w:after="0"/>
        <w:ind w:left="-284"/>
        <w:rPr>
          <w:sz w:val="24"/>
          <w:szCs w:val="24"/>
        </w:rPr>
      </w:pPr>
      <w:r w:rsidRPr="00E11F05">
        <w:rPr>
          <w:sz w:val="24"/>
          <w:szCs w:val="24"/>
        </w:rPr>
        <w:t>Входит в стоимость</w:t>
      </w:r>
      <w:r>
        <w:rPr>
          <w:sz w:val="24"/>
          <w:szCs w:val="24"/>
        </w:rPr>
        <w:t>: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Размещение в отеле выбранной категории;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Завтраки в отеле;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proofErr w:type="spellStart"/>
      <w:r w:rsidRPr="00E11F05">
        <w:rPr>
          <w:rFonts w:ascii="Times New Roman" w:hAnsi="Times New Roman" w:cs="Times New Roman"/>
          <w:szCs w:val="24"/>
        </w:rPr>
        <w:t>Трансферы</w:t>
      </w:r>
      <w:proofErr w:type="spellEnd"/>
      <w:r w:rsidRPr="00E11F05">
        <w:rPr>
          <w:rFonts w:ascii="Times New Roman" w:hAnsi="Times New Roman" w:cs="Times New Roman"/>
          <w:szCs w:val="24"/>
        </w:rPr>
        <w:t xml:space="preserve"> и транспорт по программе;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 xml:space="preserve">Билет на концерт </w:t>
      </w:r>
      <w:proofErr w:type="spellStart"/>
      <w:r w:rsidRPr="00E11F05">
        <w:rPr>
          <w:rFonts w:ascii="Times New Roman" w:hAnsi="Times New Roman" w:cs="Times New Roman"/>
          <w:szCs w:val="24"/>
        </w:rPr>
        <w:t>Джастин</w:t>
      </w:r>
      <w:proofErr w:type="spellEnd"/>
      <w:r w:rsidRPr="00E11F0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1F05">
        <w:rPr>
          <w:rFonts w:ascii="Times New Roman" w:hAnsi="Times New Roman" w:cs="Times New Roman"/>
          <w:szCs w:val="24"/>
        </w:rPr>
        <w:t>Тимберлейка</w:t>
      </w:r>
      <w:proofErr w:type="spellEnd"/>
      <w:r w:rsidRPr="00E11F05">
        <w:rPr>
          <w:rFonts w:ascii="Times New Roman" w:hAnsi="Times New Roman" w:cs="Times New Roman"/>
          <w:szCs w:val="24"/>
        </w:rPr>
        <w:t xml:space="preserve"> в </w:t>
      </w:r>
      <w:proofErr w:type="spellStart"/>
      <w:proofErr w:type="gramStart"/>
      <w:r w:rsidRPr="00E11F05">
        <w:rPr>
          <w:rFonts w:ascii="Times New Roman" w:hAnsi="Times New Roman" w:cs="Times New Roman"/>
          <w:szCs w:val="24"/>
        </w:rPr>
        <w:t>фан-зону</w:t>
      </w:r>
      <w:proofErr w:type="spellEnd"/>
      <w:proofErr w:type="gramEnd"/>
      <w:r w:rsidRPr="00E11F05">
        <w:rPr>
          <w:rFonts w:ascii="Times New Roman" w:hAnsi="Times New Roman" w:cs="Times New Roman"/>
          <w:szCs w:val="24"/>
        </w:rPr>
        <w:t xml:space="preserve"> (танцевальный партер)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Экскурсии по программе;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Услуги русскоговорящего гида;</w:t>
      </w:r>
    </w:p>
    <w:p w:rsidR="00E11F05" w:rsidRPr="00E11F05" w:rsidRDefault="00E11F05" w:rsidP="00E11F05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Входные билеты в музеи.</w:t>
      </w:r>
    </w:p>
    <w:p w:rsidR="00E11F05" w:rsidRPr="00E11F05" w:rsidRDefault="00E11F05" w:rsidP="00E11F0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11F05" w:rsidRPr="00E11F05" w:rsidRDefault="00E11F05" w:rsidP="00E11F05">
      <w:pPr>
        <w:pStyle w:val="2"/>
        <w:spacing w:before="0" w:after="0"/>
        <w:ind w:left="-284"/>
        <w:rPr>
          <w:sz w:val="24"/>
          <w:szCs w:val="24"/>
        </w:rPr>
      </w:pPr>
      <w:r w:rsidRPr="00E11F05">
        <w:rPr>
          <w:sz w:val="24"/>
          <w:szCs w:val="24"/>
        </w:rPr>
        <w:t>Оплачивается отдельно</w:t>
      </w:r>
      <w:r>
        <w:rPr>
          <w:sz w:val="24"/>
          <w:szCs w:val="24"/>
        </w:rPr>
        <w:t>:</w:t>
      </w:r>
    </w:p>
    <w:p w:rsidR="00E11F05" w:rsidRPr="00E11F05" w:rsidRDefault="00E11F05" w:rsidP="00E11F05">
      <w:pPr>
        <w:numPr>
          <w:ilvl w:val="0"/>
          <w:numId w:val="11"/>
        </w:numPr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Обед – от 25 USD (включены спиртные напитки местного производство);</w:t>
      </w:r>
    </w:p>
    <w:p w:rsidR="00E11F05" w:rsidRPr="00E11F05" w:rsidRDefault="00E11F05" w:rsidP="00E11F05">
      <w:pPr>
        <w:numPr>
          <w:ilvl w:val="0"/>
          <w:numId w:val="11"/>
        </w:numPr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Ужин – от 30 USD (включены спиртные напитки местного производство);</w:t>
      </w:r>
    </w:p>
    <w:p w:rsidR="00E11F05" w:rsidRPr="00E11F05" w:rsidRDefault="00E11F05" w:rsidP="00E11F05">
      <w:pPr>
        <w:numPr>
          <w:ilvl w:val="0"/>
          <w:numId w:val="11"/>
        </w:numPr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Cs w:val="24"/>
        </w:rPr>
      </w:pPr>
      <w:r w:rsidRPr="00E11F05">
        <w:rPr>
          <w:rFonts w:ascii="Times New Roman" w:hAnsi="Times New Roman" w:cs="Times New Roman"/>
          <w:szCs w:val="24"/>
        </w:rPr>
        <w:t>Сборы за фото - и видеосъемку в музеях.</w:t>
      </w:r>
    </w:p>
    <w:p w:rsidR="00E11F05" w:rsidRDefault="00E11F05" w:rsidP="00172088">
      <w:pPr>
        <w:pStyle w:val="ListParagraph"/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172088" w:rsidRPr="0097103C" w:rsidRDefault="00172088" w:rsidP="00172088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Туроператор имеет право заменить отель </w:t>
      </w:r>
      <w:proofErr w:type="gramStart"/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</w:t>
      </w:r>
      <w:proofErr w:type="gramEnd"/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равноценный.</w:t>
      </w:r>
    </w:p>
    <w:p w:rsidR="00172088" w:rsidRPr="004B5E1D" w:rsidRDefault="00172088" w:rsidP="0017208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172088" w:rsidRPr="004B5E1D" w:rsidRDefault="00172088" w:rsidP="00172088">
      <w:pPr>
        <w:pStyle w:val="Standard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172088" w:rsidRPr="004B5E1D" w:rsidRDefault="00172088" w:rsidP="0017208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172088" w:rsidRDefault="00172088" w:rsidP="0017208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172088" w:rsidRPr="009439C8" w:rsidRDefault="00172088" w:rsidP="00172088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</w:rPr>
      </w:pPr>
      <w:r w:rsidRPr="009439C8">
        <w:rPr>
          <w:rFonts w:ascii="Times New Roman" w:hAnsi="Times New Roman"/>
          <w:b/>
          <w:bCs/>
        </w:rPr>
        <w:t xml:space="preserve">Комиссия агентствам </w:t>
      </w:r>
      <w:r>
        <w:rPr>
          <w:rFonts w:ascii="Times New Roman" w:hAnsi="Times New Roman"/>
          <w:b/>
          <w:bCs/>
        </w:rPr>
        <w:t>(только для юридических лиц) – 10</w:t>
      </w:r>
      <w:r w:rsidRPr="009439C8">
        <w:rPr>
          <w:rFonts w:ascii="Times New Roman" w:hAnsi="Times New Roman"/>
          <w:b/>
          <w:bCs/>
        </w:rPr>
        <w:t>%</w:t>
      </w:r>
    </w:p>
    <w:p w:rsidR="00172088" w:rsidRPr="00E11F05" w:rsidRDefault="00172088" w:rsidP="00172088">
      <w:pPr>
        <w:pStyle w:val="ListParagraph"/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sectPr w:rsidR="00172088" w:rsidRPr="00E11F05" w:rsidSect="00E11F05">
      <w:pgSz w:w="11906" w:h="16838"/>
      <w:pgMar w:top="567" w:right="850" w:bottom="426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2">
    <w:nsid w:val="0A382E99"/>
    <w:multiLevelType w:val="multilevel"/>
    <w:tmpl w:val="9C36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572C1"/>
    <w:multiLevelType w:val="multilevel"/>
    <w:tmpl w:val="3D3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91D01"/>
    <w:multiLevelType w:val="hybridMultilevel"/>
    <w:tmpl w:val="C788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A1968"/>
    <w:multiLevelType w:val="multilevel"/>
    <w:tmpl w:val="C1D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75B3B"/>
    <w:multiLevelType w:val="multilevel"/>
    <w:tmpl w:val="4FC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823C0"/>
    <w:multiLevelType w:val="multilevel"/>
    <w:tmpl w:val="530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E228D"/>
    <w:multiLevelType w:val="multilevel"/>
    <w:tmpl w:val="6C2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1021"/>
    <w:multiLevelType w:val="multilevel"/>
    <w:tmpl w:val="C48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F23BE"/>
    <w:multiLevelType w:val="hybridMultilevel"/>
    <w:tmpl w:val="E1D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B4603"/>
    <w:rsid w:val="00077A70"/>
    <w:rsid w:val="000A368F"/>
    <w:rsid w:val="00164629"/>
    <w:rsid w:val="00172088"/>
    <w:rsid w:val="002E2C1C"/>
    <w:rsid w:val="003065FD"/>
    <w:rsid w:val="00325B22"/>
    <w:rsid w:val="003E3A3D"/>
    <w:rsid w:val="004B4603"/>
    <w:rsid w:val="005D7313"/>
    <w:rsid w:val="006C6B74"/>
    <w:rsid w:val="007200CA"/>
    <w:rsid w:val="007A1824"/>
    <w:rsid w:val="007B5D33"/>
    <w:rsid w:val="00837078"/>
    <w:rsid w:val="00936C61"/>
    <w:rsid w:val="009D4946"/>
    <w:rsid w:val="00A76F93"/>
    <w:rsid w:val="00AB61FD"/>
    <w:rsid w:val="00AE64E5"/>
    <w:rsid w:val="00B17707"/>
    <w:rsid w:val="00BE3C78"/>
    <w:rsid w:val="00C930D1"/>
    <w:rsid w:val="00CC020B"/>
    <w:rsid w:val="00CD6163"/>
    <w:rsid w:val="00CF79E4"/>
    <w:rsid w:val="00D0236E"/>
    <w:rsid w:val="00DF5552"/>
    <w:rsid w:val="00E11F05"/>
    <w:rsid w:val="00E21E53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Heading"/>
    <w:next w:val="a0"/>
    <w:qFormat/>
    <w:rsid w:val="00A76F9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rsid w:val="00A76F9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6F93"/>
  </w:style>
  <w:style w:type="character" w:customStyle="1" w:styleId="WW8Num1z1">
    <w:name w:val="WW8Num1z1"/>
    <w:rsid w:val="00A76F93"/>
  </w:style>
  <w:style w:type="character" w:customStyle="1" w:styleId="WW8Num1z2">
    <w:name w:val="WW8Num1z2"/>
    <w:rsid w:val="00A76F93"/>
  </w:style>
  <w:style w:type="character" w:customStyle="1" w:styleId="WW8Num1z3">
    <w:name w:val="WW8Num1z3"/>
    <w:rsid w:val="00A76F93"/>
  </w:style>
  <w:style w:type="character" w:customStyle="1" w:styleId="WW8Num1z4">
    <w:name w:val="WW8Num1z4"/>
    <w:rsid w:val="00A76F93"/>
  </w:style>
  <w:style w:type="character" w:customStyle="1" w:styleId="WW8Num1z5">
    <w:name w:val="WW8Num1z5"/>
    <w:rsid w:val="00A76F93"/>
  </w:style>
  <w:style w:type="character" w:customStyle="1" w:styleId="WW8Num1z6">
    <w:name w:val="WW8Num1z6"/>
    <w:rsid w:val="00A76F93"/>
  </w:style>
  <w:style w:type="character" w:customStyle="1" w:styleId="WW8Num1z7">
    <w:name w:val="WW8Num1z7"/>
    <w:rsid w:val="00A76F93"/>
  </w:style>
  <w:style w:type="character" w:customStyle="1" w:styleId="WW8Num1z8">
    <w:name w:val="WW8Num1z8"/>
    <w:rsid w:val="00A76F93"/>
  </w:style>
  <w:style w:type="character" w:customStyle="1" w:styleId="WW8Num2z0">
    <w:name w:val="WW8Num2z0"/>
    <w:rsid w:val="00A76F93"/>
    <w:rPr>
      <w:rFonts w:ascii="Symbol" w:hAnsi="Symbol" w:cs="OpenSymbol"/>
      <w:caps w:val="0"/>
      <w:smallCaps w:val="0"/>
    </w:rPr>
  </w:style>
  <w:style w:type="character" w:customStyle="1" w:styleId="WW8Num2z1">
    <w:name w:val="WW8Num2z1"/>
    <w:rsid w:val="00A76F93"/>
    <w:rPr>
      <w:rFonts w:ascii="OpenSymbol" w:hAnsi="OpenSymbol" w:cs="OpenSymbol"/>
    </w:rPr>
  </w:style>
  <w:style w:type="character" w:customStyle="1" w:styleId="WW8Num3z0">
    <w:name w:val="WW8Num3z0"/>
    <w:rsid w:val="00A76F93"/>
    <w:rPr>
      <w:rFonts w:ascii="Symbol" w:hAnsi="Symbol" w:cs="OpenSymbol"/>
      <w:caps w:val="0"/>
      <w:smallCaps w:val="0"/>
    </w:rPr>
  </w:style>
  <w:style w:type="character" w:customStyle="1" w:styleId="WW8Num2z2">
    <w:name w:val="WW8Num2z2"/>
    <w:rsid w:val="00A76F93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76F93"/>
  </w:style>
  <w:style w:type="character" w:customStyle="1" w:styleId="WW8Num3z1">
    <w:name w:val="WW8Num3z1"/>
    <w:rsid w:val="00A76F93"/>
    <w:rPr>
      <w:rFonts w:ascii="OpenSymbol" w:hAnsi="OpenSymbol" w:cs="OpenSymbol"/>
    </w:rPr>
  </w:style>
  <w:style w:type="character" w:customStyle="1" w:styleId="10">
    <w:name w:val="Основной шрифт абзаца1"/>
    <w:rsid w:val="00A76F93"/>
  </w:style>
  <w:style w:type="character" w:styleId="a4">
    <w:name w:val="Hyperlink"/>
    <w:rsid w:val="00A76F93"/>
    <w:rPr>
      <w:color w:val="0000FF"/>
      <w:u w:val="single"/>
    </w:rPr>
  </w:style>
  <w:style w:type="character" w:customStyle="1" w:styleId="21">
    <w:name w:val="Заголовок 2 Знак"/>
    <w:rsid w:val="00A76F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A76F93"/>
    <w:rPr>
      <w:b/>
      <w:bCs/>
    </w:rPr>
  </w:style>
  <w:style w:type="character" w:customStyle="1" w:styleId="a6">
    <w:name w:val="Маркеры списка"/>
    <w:rsid w:val="00A76F93"/>
    <w:rPr>
      <w:rFonts w:ascii="OpenSymbol" w:eastAsia="OpenSymbol" w:hAnsi="OpenSymbol" w:cs="OpenSymbol"/>
    </w:rPr>
  </w:style>
  <w:style w:type="character" w:styleId="a7">
    <w:name w:val="Emphasis"/>
    <w:qFormat/>
    <w:rsid w:val="00A76F93"/>
    <w:rPr>
      <w:i/>
      <w:iCs/>
    </w:rPr>
  </w:style>
  <w:style w:type="character" w:customStyle="1" w:styleId="Bullets">
    <w:name w:val="Bullets"/>
    <w:rsid w:val="00A76F9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rsid w:val="00A76F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A76F93"/>
    <w:pPr>
      <w:spacing w:after="140"/>
    </w:pPr>
  </w:style>
  <w:style w:type="paragraph" w:styleId="a8">
    <w:name w:val="List"/>
    <w:basedOn w:val="a0"/>
    <w:rsid w:val="00A76F93"/>
    <w:rPr>
      <w:rFonts w:cs="Arial"/>
    </w:rPr>
  </w:style>
  <w:style w:type="paragraph" w:customStyle="1" w:styleId="11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A76F93"/>
    <w:pPr>
      <w:suppressLineNumbers/>
    </w:pPr>
    <w:rPr>
      <w:rFonts w:cs="Arial"/>
    </w:rPr>
  </w:style>
  <w:style w:type="paragraph" w:customStyle="1" w:styleId="a9">
    <w:name w:val="Заголовок"/>
    <w:basedOn w:val="a"/>
    <w:next w:val="a0"/>
    <w:rsid w:val="00A76F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76F9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A76F93"/>
    <w:pPr>
      <w:ind w:left="720"/>
    </w:pPr>
    <w:rPr>
      <w:rFonts w:cs="Times New Roman"/>
    </w:rPr>
  </w:style>
  <w:style w:type="paragraph" w:customStyle="1" w:styleId="Standard">
    <w:name w:val="Standard"/>
    <w:rsid w:val="00A76F9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b">
    <w:name w:val="Normal (Web)"/>
    <w:basedOn w:val="a"/>
    <w:rsid w:val="00A76F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A76F93"/>
    <w:pPr>
      <w:suppressLineNumbers/>
    </w:pPr>
  </w:style>
  <w:style w:type="paragraph" w:customStyle="1" w:styleId="ad">
    <w:name w:val="Заголовок таблицы"/>
    <w:basedOn w:val="ac"/>
    <w:rsid w:val="00A76F93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A76F93"/>
    <w:pPr>
      <w:suppressLineNumbers/>
    </w:pPr>
  </w:style>
  <w:style w:type="paragraph" w:customStyle="1" w:styleId="TableHeading">
    <w:name w:val="Table Heading"/>
    <w:basedOn w:val="TableContents"/>
    <w:rsid w:val="00A76F93"/>
    <w:pPr>
      <w:jc w:val="center"/>
    </w:pPr>
    <w:rPr>
      <w:b/>
      <w:bCs/>
    </w:rPr>
  </w:style>
  <w:style w:type="table" w:styleId="ae">
    <w:name w:val="Table Grid"/>
    <w:basedOn w:val="a2"/>
    <w:uiPriority w:val="59"/>
    <w:rsid w:val="0072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0C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ListParagraph">
    <w:name w:val="List Paragraph"/>
    <w:basedOn w:val="a"/>
    <w:rsid w:val="00172088"/>
    <w:pPr>
      <w:spacing w:after="160" w:line="252" w:lineRule="auto"/>
      <w:ind w:left="720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Heading"/>
    <w:next w:val="a0"/>
    <w:qFormat/>
    <w:rsid w:val="00A76F9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rsid w:val="00A76F9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6F93"/>
  </w:style>
  <w:style w:type="character" w:customStyle="1" w:styleId="WW8Num1z1">
    <w:name w:val="WW8Num1z1"/>
    <w:rsid w:val="00A76F93"/>
  </w:style>
  <w:style w:type="character" w:customStyle="1" w:styleId="WW8Num1z2">
    <w:name w:val="WW8Num1z2"/>
    <w:rsid w:val="00A76F93"/>
  </w:style>
  <w:style w:type="character" w:customStyle="1" w:styleId="WW8Num1z3">
    <w:name w:val="WW8Num1z3"/>
    <w:rsid w:val="00A76F93"/>
  </w:style>
  <w:style w:type="character" w:customStyle="1" w:styleId="WW8Num1z4">
    <w:name w:val="WW8Num1z4"/>
    <w:rsid w:val="00A76F93"/>
  </w:style>
  <w:style w:type="character" w:customStyle="1" w:styleId="WW8Num1z5">
    <w:name w:val="WW8Num1z5"/>
    <w:rsid w:val="00A76F93"/>
  </w:style>
  <w:style w:type="character" w:customStyle="1" w:styleId="WW8Num1z6">
    <w:name w:val="WW8Num1z6"/>
    <w:rsid w:val="00A76F93"/>
  </w:style>
  <w:style w:type="character" w:customStyle="1" w:styleId="WW8Num1z7">
    <w:name w:val="WW8Num1z7"/>
    <w:rsid w:val="00A76F93"/>
  </w:style>
  <w:style w:type="character" w:customStyle="1" w:styleId="WW8Num1z8">
    <w:name w:val="WW8Num1z8"/>
    <w:rsid w:val="00A76F93"/>
  </w:style>
  <w:style w:type="character" w:customStyle="1" w:styleId="WW8Num2z0">
    <w:name w:val="WW8Num2z0"/>
    <w:rsid w:val="00A76F93"/>
    <w:rPr>
      <w:rFonts w:ascii="Symbol" w:hAnsi="Symbol" w:cs="OpenSymbol"/>
      <w:caps w:val="0"/>
      <w:smallCaps w:val="0"/>
    </w:rPr>
  </w:style>
  <w:style w:type="character" w:customStyle="1" w:styleId="WW8Num2z1">
    <w:name w:val="WW8Num2z1"/>
    <w:rsid w:val="00A76F93"/>
    <w:rPr>
      <w:rFonts w:ascii="OpenSymbol" w:hAnsi="OpenSymbol" w:cs="OpenSymbol"/>
    </w:rPr>
  </w:style>
  <w:style w:type="character" w:customStyle="1" w:styleId="WW8Num3z0">
    <w:name w:val="WW8Num3z0"/>
    <w:rsid w:val="00A76F93"/>
    <w:rPr>
      <w:rFonts w:ascii="Symbol" w:hAnsi="Symbol" w:cs="OpenSymbol"/>
      <w:caps w:val="0"/>
      <w:smallCaps w:val="0"/>
    </w:rPr>
  </w:style>
  <w:style w:type="character" w:customStyle="1" w:styleId="WW8Num2z2">
    <w:name w:val="WW8Num2z2"/>
    <w:rsid w:val="00A76F93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76F93"/>
  </w:style>
  <w:style w:type="character" w:customStyle="1" w:styleId="WW8Num3z1">
    <w:name w:val="WW8Num3z1"/>
    <w:rsid w:val="00A76F93"/>
    <w:rPr>
      <w:rFonts w:ascii="OpenSymbol" w:hAnsi="OpenSymbol" w:cs="OpenSymbol"/>
    </w:rPr>
  </w:style>
  <w:style w:type="character" w:customStyle="1" w:styleId="10">
    <w:name w:val="Основной шрифт абзаца1"/>
    <w:rsid w:val="00A76F93"/>
  </w:style>
  <w:style w:type="character" w:styleId="a4">
    <w:name w:val="Hyperlink"/>
    <w:rsid w:val="00A76F93"/>
    <w:rPr>
      <w:color w:val="0000FF"/>
      <w:u w:val="single"/>
    </w:rPr>
  </w:style>
  <w:style w:type="character" w:customStyle="1" w:styleId="21">
    <w:name w:val="Заголовок 2 Знак"/>
    <w:rsid w:val="00A76F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A76F93"/>
    <w:rPr>
      <w:b/>
      <w:bCs/>
    </w:rPr>
  </w:style>
  <w:style w:type="character" w:customStyle="1" w:styleId="a6">
    <w:name w:val="Маркеры списка"/>
    <w:rsid w:val="00A76F93"/>
    <w:rPr>
      <w:rFonts w:ascii="OpenSymbol" w:eastAsia="OpenSymbol" w:hAnsi="OpenSymbol" w:cs="OpenSymbol"/>
    </w:rPr>
  </w:style>
  <w:style w:type="character" w:styleId="a7">
    <w:name w:val="Emphasis"/>
    <w:qFormat/>
    <w:rsid w:val="00A76F93"/>
    <w:rPr>
      <w:i/>
      <w:iCs/>
    </w:rPr>
  </w:style>
  <w:style w:type="character" w:customStyle="1" w:styleId="Bullets">
    <w:name w:val="Bullets"/>
    <w:rsid w:val="00A76F9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rsid w:val="00A76F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A76F93"/>
    <w:pPr>
      <w:spacing w:after="140"/>
    </w:pPr>
  </w:style>
  <w:style w:type="paragraph" w:styleId="a8">
    <w:name w:val="List"/>
    <w:basedOn w:val="a0"/>
    <w:rsid w:val="00A76F93"/>
    <w:rPr>
      <w:rFonts w:cs="Arial"/>
    </w:rPr>
  </w:style>
  <w:style w:type="paragraph" w:customStyle="1" w:styleId="11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A76F93"/>
    <w:pPr>
      <w:suppressLineNumbers/>
    </w:pPr>
    <w:rPr>
      <w:rFonts w:cs="Arial"/>
    </w:rPr>
  </w:style>
  <w:style w:type="paragraph" w:customStyle="1" w:styleId="a9">
    <w:name w:val="Заголовок"/>
    <w:basedOn w:val="a"/>
    <w:next w:val="a0"/>
    <w:rsid w:val="00A76F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76F93"/>
    <w:pPr>
      <w:suppressLineNumbers/>
    </w:pPr>
    <w:rPr>
      <w:rFonts w:cs="Arial"/>
    </w:rPr>
  </w:style>
  <w:style w:type="paragraph" w:styleId="aa">
    <w:name w:val="List Paragraph"/>
    <w:basedOn w:val="a"/>
    <w:qFormat/>
    <w:rsid w:val="00A76F93"/>
    <w:pPr>
      <w:ind w:left="720"/>
    </w:pPr>
    <w:rPr>
      <w:rFonts w:cs="Times New Roman"/>
    </w:rPr>
  </w:style>
  <w:style w:type="paragraph" w:customStyle="1" w:styleId="Standard">
    <w:name w:val="Standard"/>
    <w:rsid w:val="00A76F9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b">
    <w:name w:val="Normal (Web)"/>
    <w:basedOn w:val="a"/>
    <w:rsid w:val="00A76F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A76F93"/>
    <w:pPr>
      <w:suppressLineNumbers/>
    </w:pPr>
  </w:style>
  <w:style w:type="paragraph" w:customStyle="1" w:styleId="ad">
    <w:name w:val="Заголовок таблицы"/>
    <w:basedOn w:val="ac"/>
    <w:rsid w:val="00A76F93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A76F93"/>
    <w:pPr>
      <w:suppressLineNumbers/>
    </w:pPr>
  </w:style>
  <w:style w:type="paragraph" w:customStyle="1" w:styleId="TableHeading">
    <w:name w:val="Table Heading"/>
    <w:basedOn w:val="TableContents"/>
    <w:rsid w:val="00A76F9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292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669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426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572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16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02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3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34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115">
          <w:marLeft w:val="0"/>
          <w:marRight w:val="0"/>
          <w:marTop w:val="0"/>
          <w:marBottom w:val="0"/>
          <w:divBdr>
            <w:top w:val="single" w:sz="6" w:space="25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36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698">
              <w:marLeft w:val="0"/>
              <w:marRight w:val="0"/>
              <w:marTop w:val="335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89121">
              <w:marLeft w:val="0"/>
              <w:marRight w:val="0"/>
              <w:marTop w:val="335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5745">
              <w:marLeft w:val="0"/>
              <w:marRight w:val="0"/>
              <w:marTop w:val="335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21437">
          <w:marLeft w:val="0"/>
          <w:marRight w:val="0"/>
          <w:marTop w:val="0"/>
          <w:marBottom w:val="0"/>
          <w:divBdr>
            <w:top w:val="single" w:sz="6" w:space="25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80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26">
          <w:marLeft w:val="0"/>
          <w:marRight w:val="0"/>
          <w:marTop w:val="0"/>
          <w:marBottom w:val="0"/>
          <w:divBdr>
            <w:top w:val="single" w:sz="6" w:space="25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6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D469-3308-45A3-83FE-34F233DC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e.zibarev</cp:lastModifiedBy>
  <cp:revision>2</cp:revision>
  <cp:lastPrinted>1995-11-21T14:41:00Z</cp:lastPrinted>
  <dcterms:created xsi:type="dcterms:W3CDTF">2025-07-04T09:38:00Z</dcterms:created>
  <dcterms:modified xsi:type="dcterms:W3CDTF">2025-07-04T09:38:00Z</dcterms:modified>
</cp:coreProperties>
</file>