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D" w:rsidRPr="00B06C05" w:rsidRDefault="00AA3F5A" w:rsidP="00AA3F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A3F5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Цветение "Алтайской Сакуры"</w:t>
      </w:r>
      <w:r w:rsidR="0085747D" w:rsidRPr="00B06C0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5</w:t>
      </w:r>
      <w:r w:rsidR="0085747D" w:rsidRPr="00B06C0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дн</w:t>
      </w:r>
      <w:r w:rsidR="00DA5605" w:rsidRPr="00B06C0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ей</w:t>
      </w:r>
    </w:p>
    <w:p w:rsidR="0085747D" w:rsidRDefault="0085747D" w:rsidP="0085747D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0"/>
          <w:szCs w:val="20"/>
          <w:lang w:eastAsia="ru-RU"/>
        </w:rPr>
      </w:pPr>
    </w:p>
    <w:p w:rsidR="00DA5605" w:rsidRPr="00B06C05" w:rsidRDefault="00AA3F5A" w:rsidP="0085747D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Горно-Алтайск - Телецкое озеро - ущелье реки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Ойрок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Мыс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Кырсай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долина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Чулышмана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энергетический Камень - Каменные грибы - водопад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Корбу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Артыбаш - Музей им. Анохина - Бирюзовая Катунь - пасека Славы Медовухи - грот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Ихтиандра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Озеро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Манжерок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гора Малая Синюха - остров </w:t>
      </w:r>
      <w:proofErr w:type="spellStart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Патмос</w:t>
      </w:r>
      <w:proofErr w:type="spellEnd"/>
      <w:r w:rsidRP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- зубы Дракона</w:t>
      </w:r>
    </w:p>
    <w:p w:rsidR="00B06C05" w:rsidRDefault="00B06C05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85747D" w:rsidRPr="00B06C05" w:rsidRDefault="0085747D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Заезды</w:t>
      </w:r>
      <w:r w:rsidR="00160981"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</w:t>
      </w:r>
      <w:r w:rsid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5</w:t>
      </w:r>
      <w:r w:rsidR="00E4138C"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:</w:t>
      </w:r>
      <w:r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26</w:t>
      </w:r>
      <w:r w:rsidR="00AA4FB9"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.0</w:t>
      </w:r>
      <w:r w:rsid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4</w:t>
      </w:r>
      <w:r w:rsidR="00AA4FB9" w:rsidRPr="00B06C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, </w:t>
      </w:r>
      <w:r w:rsidR="00AA3F5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30.04, 04.05</w:t>
      </w:r>
    </w:p>
    <w:p w:rsidR="00160981" w:rsidRDefault="00160981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</w:pPr>
    </w:p>
    <w:p w:rsidR="0085747D" w:rsidRPr="00E4138C" w:rsidRDefault="0085747D" w:rsidP="0085747D">
      <w:pPr>
        <w:spacing w:after="0" w:line="240" w:lineRule="atLeast"/>
        <w:rPr>
          <w:rStyle w:val="a3"/>
          <w:rFonts w:ascii="Times New Roman" w:hAnsi="Times New Roman" w:cs="Times New Roman"/>
          <w:color w:val="000000"/>
        </w:rPr>
      </w:pPr>
      <w:r w:rsidRPr="00E4138C">
        <w:rPr>
          <w:rStyle w:val="a3"/>
          <w:rFonts w:ascii="Times New Roman" w:hAnsi="Times New Roman" w:cs="Times New Roman"/>
          <w:color w:val="000000"/>
        </w:rPr>
        <w:t>ПРОГРАММА:</w:t>
      </w:r>
    </w:p>
    <w:p w:rsidR="0085747D" w:rsidRPr="00E4138C" w:rsidRDefault="0085747D" w:rsidP="0085747D">
      <w:pPr>
        <w:spacing w:after="0" w:line="240" w:lineRule="atLeast"/>
        <w:rPr>
          <w:rStyle w:val="a3"/>
          <w:rFonts w:ascii="Times New Roman" w:hAnsi="Times New Roman" w:cs="Times New Roman"/>
          <w:color w:val="000000"/>
        </w:rPr>
      </w:pPr>
    </w:p>
    <w:p w:rsidR="0085747D" w:rsidRPr="00AA3F5A" w:rsidRDefault="0085747D" w:rsidP="0085747D">
      <w:pPr>
        <w:spacing w:after="0" w:line="240" w:lineRule="atLeast"/>
        <w:rPr>
          <w:rStyle w:val="a3"/>
          <w:rFonts w:ascii="Times New Roman" w:hAnsi="Times New Roman" w:cs="Times New Roman"/>
        </w:rPr>
      </w:pPr>
      <w:r w:rsidRPr="00AA3F5A">
        <w:rPr>
          <w:rStyle w:val="a3"/>
          <w:rFonts w:ascii="Times New Roman" w:hAnsi="Times New Roman" w:cs="Times New Roman"/>
        </w:rPr>
        <w:t>1 день.</w:t>
      </w:r>
    </w:p>
    <w:p w:rsidR="00AA4FB9" w:rsidRPr="00AA3F5A" w:rsidRDefault="00AA3F5A" w:rsidP="0085747D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shd w:val="clear" w:color="auto" w:fill="FFFFFF"/>
        </w:rPr>
      </w:pPr>
      <w:r w:rsidRPr="00AA3F5A">
        <w:rPr>
          <w:rFonts w:ascii="Times New Roman" w:hAnsi="Times New Roman" w:cs="Times New Roman"/>
          <w:shd w:val="clear" w:color="auto" w:fill="FFFFFF"/>
        </w:rPr>
        <w:t>9:00 - 10:30 - встреча в Горно-Алтайске.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Обзорная экскурсия по Горно-Алтайску</w:t>
      </w:r>
      <w:r w:rsidRPr="00AA3F5A">
        <w:rPr>
          <w:rFonts w:ascii="Times New Roman" w:hAnsi="Times New Roman" w:cs="Times New Roman"/>
          <w:shd w:val="clear" w:color="auto" w:fill="FFFFFF"/>
        </w:rPr>
        <w:t xml:space="preserve"> и выезжаем на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Телецкий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 тракт.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В 14:00 прибытие на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Телецкое озеро</w:t>
      </w:r>
      <w:r w:rsidRPr="00AA3F5A">
        <w:rPr>
          <w:rFonts w:ascii="Times New Roman" w:hAnsi="Times New Roman" w:cs="Times New Roman"/>
          <w:shd w:val="clear" w:color="auto" w:fill="FFFFFF"/>
        </w:rPr>
        <w:t> - одно из 15 глубочайших озер планеты с кристально чистой водой и главной «Мекки» Алтая.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 xml:space="preserve">Расселение на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туркомплексе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Экскурсия к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Серебряному Источнику,</w:t>
      </w:r>
      <w:r w:rsidRPr="00AA3F5A">
        <w:rPr>
          <w:rFonts w:ascii="Times New Roman" w:hAnsi="Times New Roman" w:cs="Times New Roman"/>
          <w:shd w:val="clear" w:color="auto" w:fill="FFFFFF"/>
        </w:rPr>
        <w:t> вода в источнике содержит серебро и обладает целительной силой. Рядом с источником находится еще одна достопримечательность – огромный кедр, диаметр ствола которого более 1,5 метра. Как утверждается, возраст кедра 500 лет. Набираем домой воды.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Подъем на обзорную вершину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горы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Тилан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>-ту (Перлу),</w:t>
      </w:r>
      <w:r w:rsidRPr="00AA3F5A">
        <w:rPr>
          <w:rFonts w:ascii="Times New Roman" w:hAnsi="Times New Roman" w:cs="Times New Roman"/>
          <w:shd w:val="clear" w:color="auto" w:fill="FFFFFF"/>
        </w:rPr>
        <w:t> высота которой 741 метр. С нее открывается великолепная панорама на озеро, исток реки Бия и окрестные горы. Фото на память.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Экскурсия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в ущелье реки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Ойрок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 (третья речка).</w:t>
      </w:r>
      <w:r w:rsidRPr="00AA3F5A">
        <w:rPr>
          <w:rFonts w:ascii="Times New Roman" w:hAnsi="Times New Roman" w:cs="Times New Roman"/>
          <w:shd w:val="clear" w:color="auto" w:fill="FFFFFF"/>
        </w:rPr>
        <w:t xml:space="preserve"> Главное достоинство ущелья - каскады небольших, но очень живописных водопадов и природные ванны, наполненные прозрачной водой. Летом в них можно купаться, так как вода здесь теплее, чем </w:t>
      </w:r>
      <w:proofErr w:type="gramStart"/>
      <w:r w:rsidRPr="00AA3F5A">
        <w:rPr>
          <w:rFonts w:ascii="Times New Roman" w:hAnsi="Times New Roman" w:cs="Times New Roman"/>
          <w:shd w:val="clear" w:color="auto" w:fill="FFFFFF"/>
        </w:rPr>
        <w:t>в</w:t>
      </w:r>
      <w:proofErr w:type="gramEnd"/>
      <w:r w:rsidRPr="00AA3F5A">
        <w:rPr>
          <w:rFonts w:ascii="Times New Roman" w:hAnsi="Times New Roman" w:cs="Times New Roman"/>
          <w:shd w:val="clear" w:color="auto" w:fill="FFFFFF"/>
        </w:rPr>
        <w:t xml:space="preserve"> Телецком.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Ужин.</w:t>
      </w:r>
    </w:p>
    <w:p w:rsidR="00EF4014" w:rsidRPr="00AA3F5A" w:rsidRDefault="00EF4014" w:rsidP="0085747D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shd w:val="clear" w:color="auto" w:fill="FFFFFF"/>
        </w:rPr>
      </w:pPr>
    </w:p>
    <w:p w:rsidR="0085747D" w:rsidRPr="00AA3F5A" w:rsidRDefault="0085747D" w:rsidP="0085747D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AA3F5A">
        <w:rPr>
          <w:rFonts w:ascii="Times New Roman" w:hAnsi="Times New Roman" w:cs="Times New Roman"/>
          <w:b/>
          <w:shd w:val="clear" w:color="auto" w:fill="FFFFFF"/>
        </w:rPr>
        <w:t>2 день.</w:t>
      </w:r>
    </w:p>
    <w:p w:rsidR="0085747D" w:rsidRPr="00AA3F5A" w:rsidRDefault="00AA3F5A" w:rsidP="0085747D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shd w:val="clear" w:color="auto" w:fill="FFFFFF"/>
        </w:rPr>
      </w:pPr>
      <w:r w:rsidRPr="00AA3F5A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После завтрака 2-х часовая прогулка через все озеро на быстроходном катере до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мыса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Кырсай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>,</w:t>
      </w:r>
      <w:r w:rsidRPr="00AA3F5A">
        <w:rPr>
          <w:rFonts w:ascii="Times New Roman" w:hAnsi="Times New Roman" w:cs="Times New Roman"/>
          <w:shd w:val="clear" w:color="auto" w:fill="FFFFFF"/>
        </w:rPr>
        <w:t xml:space="preserve"> где впадает самый большой приток озера река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Чулышман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. Едем на авто повышенной проходимости по долине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Чулышмана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 до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Каменных грибов.</w:t>
      </w:r>
      <w:r w:rsidRPr="00AA3F5A">
        <w:rPr>
          <w:rFonts w:ascii="Times New Roman" w:hAnsi="Times New Roman" w:cs="Times New Roman"/>
          <w:shd w:val="clear" w:color="auto" w:fill="FFFFFF"/>
        </w:rPr>
        <w:t> Весной это самое цветущее место в горном Алтае, так как здесь гораздо теплее и именно здесь находится самое теплое место в Сибири.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 xml:space="preserve">Переправляемся на правый берег реки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Чулышман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. Пеший поход - в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урочище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Аккурум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 (2,5 км в обе стороны) - удивительное место, в котором время проявило свою творческую удаль и фантазию. Здесь, прогуливаясь по извилистым тропинкам, вдыхая чудесные ароматы трав и цветов, вы столкнетесь с таинственными каменными статуями, которые в народе получили название «Каменные грибы». Они просто огромны, порой достигают в высоту до семи метров. Стоящие на тонкой ножке, толщиной не более полметра, эти странные природные сооружения громоздятся неподвижной порослью, создавая потрясающую картинку. Эти мистические пейзажи, раскинувшиеся на километры, завораживают и манят туристов со всего света.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Обед - пикник на природе.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 xml:space="preserve">Отправляемся в обратный путь по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Чулышманской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 долине, а потом на катере в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село Артыбаш</w:t>
      </w:r>
      <w:r w:rsidRPr="00AA3F5A">
        <w:rPr>
          <w:rFonts w:ascii="Times New Roman" w:hAnsi="Times New Roman" w:cs="Times New Roman"/>
          <w:shd w:val="clear" w:color="auto" w:fill="FFFFFF"/>
        </w:rPr>
        <w:t> на турбазу.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Останавливаемся на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водопаде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Корбу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 - это самый мощный водопад на Телецком озере. Вода обрушивается с высоты 12,5 метров, разбивается о камни, образуя эффектный водяной веер.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Ужин на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туркомплексе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>.</w:t>
      </w:r>
    </w:p>
    <w:p w:rsidR="00EF4014" w:rsidRPr="00AA3F5A" w:rsidRDefault="00EF4014" w:rsidP="008574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6214E1" w:rsidRPr="00AA3F5A" w:rsidRDefault="0085747D" w:rsidP="0085747D">
      <w:pPr>
        <w:spacing w:after="0" w:line="240" w:lineRule="atLeast"/>
        <w:rPr>
          <w:rFonts w:ascii="Times New Roman" w:hAnsi="Times New Roman" w:cs="Times New Roman"/>
          <w:b/>
        </w:rPr>
      </w:pPr>
      <w:r w:rsidRPr="00AA3F5A">
        <w:rPr>
          <w:rFonts w:ascii="Times New Roman" w:hAnsi="Times New Roman" w:cs="Times New Roman"/>
          <w:b/>
        </w:rPr>
        <w:t>3 день.</w:t>
      </w:r>
    </w:p>
    <w:p w:rsidR="00DA5605" w:rsidRPr="00AA3F5A" w:rsidRDefault="00AA3F5A" w:rsidP="00DA5605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A3F5A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Возвращаемся по Телецкому тракту на Чуйский тракт.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Посещение республиканского краеведческого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музея им. Анохина. </w:t>
      </w:r>
      <w:r w:rsidRPr="00AA3F5A">
        <w:rPr>
          <w:rFonts w:ascii="Times New Roman" w:hAnsi="Times New Roman" w:cs="Times New Roman"/>
          <w:shd w:val="clear" w:color="auto" w:fill="FFFFFF"/>
        </w:rPr>
        <w:t>В фондах музея археологические материалы из раскопок курганов Ак-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Алаха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 с плато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Укок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, а именно мумия всемирно известной принцессы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Укока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, самая большая коллекция живописных и графических работ первого алтайского художника Г. И.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Чорос-Гуркина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Экскурсия на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пасечное хозяйство Славы Медовухи с дегустацией.</w:t>
      </w:r>
      <w:r w:rsidRPr="00AA3F5A">
        <w:rPr>
          <w:rFonts w:ascii="Times New Roman" w:hAnsi="Times New Roman" w:cs="Times New Roman"/>
          <w:shd w:val="clear" w:color="auto" w:fill="FFFFFF"/>
        </w:rPr>
        <w:t> Для туристов проведут ознакомительную экскурсию, в ходе которой гостям не только увлекательно расскажут о пчеловодстве, но и проведут сеанс улье-терапии, который представляет собой сон над местом обитания пчел.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Экскурсия на смотровую площадку, расположенную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на берегу Катуни над гротом 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lastRenderedPageBreak/>
        <w:t>«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Ихтиандра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>».</w:t>
      </w:r>
      <w:r w:rsidRPr="00AA3F5A">
        <w:rPr>
          <w:rFonts w:ascii="Times New Roman" w:hAnsi="Times New Roman" w:cs="Times New Roman"/>
          <w:shd w:val="clear" w:color="auto" w:fill="FFFFFF"/>
        </w:rPr>
        <w:t> Прогулка по подвесному мосту через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реку Катунь</w:t>
      </w:r>
      <w:r w:rsidRPr="00AA3F5A">
        <w:rPr>
          <w:rFonts w:ascii="Times New Roman" w:hAnsi="Times New Roman" w:cs="Times New Roman"/>
          <w:shd w:val="clear" w:color="auto" w:fill="FFFFFF"/>
        </w:rPr>
        <w:t> до сувенирного рынка расположенного возле святого источника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«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Аржан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Суу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>».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 xml:space="preserve">Размещение на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туркомплексе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.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Ужин. </w:t>
      </w:r>
    </w:p>
    <w:p w:rsidR="00EF4014" w:rsidRPr="00AA3F5A" w:rsidRDefault="00EF4014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5605" w:rsidRPr="00AA3F5A" w:rsidRDefault="00DA5605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A3F5A">
        <w:rPr>
          <w:rFonts w:ascii="Times New Roman" w:eastAsia="Times New Roman" w:hAnsi="Times New Roman" w:cs="Times New Roman"/>
          <w:b/>
          <w:lang w:eastAsia="ru-RU"/>
        </w:rPr>
        <w:t>4 день.</w:t>
      </w:r>
    </w:p>
    <w:p w:rsidR="00DA5605" w:rsidRPr="00AA3F5A" w:rsidRDefault="00AA3F5A" w:rsidP="00DA560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hd w:val="clear" w:color="auto" w:fill="FFFFFF"/>
        </w:rPr>
      </w:pPr>
      <w:r w:rsidRPr="00AA3F5A">
        <w:rPr>
          <w:rStyle w:val="a3"/>
          <w:rFonts w:ascii="Times New Roman" w:hAnsi="Times New Roman" w:cs="Times New Roman"/>
          <w:shd w:val="clear" w:color="auto" w:fill="FFFFFF"/>
        </w:rPr>
        <w:t>Завтрак.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 xml:space="preserve">В этот день экскурсия по нижней Катуни. Подъем на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гандольном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 подъемнике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на гору малая Синюха</w:t>
      </w:r>
      <w:r w:rsidRPr="00AA3F5A">
        <w:rPr>
          <w:rFonts w:ascii="Times New Roman" w:hAnsi="Times New Roman" w:cs="Times New Roman"/>
          <w:shd w:val="clear" w:color="auto" w:fill="FFFFFF"/>
        </w:rPr>
        <w:t> (место силы, где установлен один из 8 главных бубнов Алтая). Подъем на смотровую площадку займет около 10 минут. С нее открывается замечательный вид на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озеро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Манжерок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 и долину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реки Катунь.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>Обед в кафе.</w:t>
      </w:r>
      <w:r w:rsidRPr="00AA3F5A">
        <w:rPr>
          <w:rFonts w:ascii="Times New Roman" w:hAnsi="Times New Roman" w:cs="Times New Roman"/>
        </w:rPr>
        <w:br/>
      </w:r>
      <w:r w:rsidRPr="00AA3F5A">
        <w:rPr>
          <w:rFonts w:ascii="Times New Roman" w:hAnsi="Times New Roman" w:cs="Times New Roman"/>
          <w:shd w:val="clear" w:color="auto" w:fill="FFFFFF"/>
        </w:rPr>
        <w:t>Экскурсия на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остров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Патмос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> и расположенный на нем </w:t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скит апостола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Иоана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 Богослова</w:t>
      </w:r>
      <w:r w:rsidRPr="00AA3F5A">
        <w:rPr>
          <w:rFonts w:ascii="Times New Roman" w:hAnsi="Times New Roman" w:cs="Times New Roman"/>
          <w:shd w:val="clear" w:color="auto" w:fill="FFFFFF"/>
        </w:rPr>
        <w:t> - особое место на Алтае, где в течени</w:t>
      </w:r>
      <w:proofErr w:type="gramStart"/>
      <w:r w:rsidRPr="00AA3F5A">
        <w:rPr>
          <w:rFonts w:ascii="Times New Roman" w:hAnsi="Times New Roman" w:cs="Times New Roman"/>
          <w:shd w:val="clear" w:color="auto" w:fill="FFFFFF"/>
        </w:rPr>
        <w:t>и</w:t>
      </w:r>
      <w:proofErr w:type="gramEnd"/>
      <w:r w:rsidRPr="00AA3F5A">
        <w:rPr>
          <w:rFonts w:ascii="Times New Roman" w:hAnsi="Times New Roman" w:cs="Times New Roman"/>
          <w:shd w:val="clear" w:color="auto" w:fill="FFFFFF"/>
        </w:rPr>
        <w:t xml:space="preserve"> 15 лет жил и молился святитель </w:t>
      </w:r>
      <w:proofErr w:type="spellStart"/>
      <w:r w:rsidRPr="00AA3F5A">
        <w:rPr>
          <w:rFonts w:ascii="Times New Roman" w:hAnsi="Times New Roman" w:cs="Times New Roman"/>
          <w:shd w:val="clear" w:color="auto" w:fill="FFFFFF"/>
        </w:rPr>
        <w:t>Макарий</w:t>
      </w:r>
      <w:proofErr w:type="spellEnd"/>
      <w:r w:rsidRPr="00AA3F5A">
        <w:rPr>
          <w:rFonts w:ascii="Times New Roman" w:hAnsi="Times New Roman" w:cs="Times New Roman"/>
          <w:shd w:val="clear" w:color="auto" w:fill="FFFFFF"/>
        </w:rPr>
        <w:t xml:space="preserve"> Невский причисленный в 2000 году к лику святых. Храм расположен на скале и добраться до него можно только пройдя через подвесной мост, под которым в 15 метрах шумят бурные воды Катуни.</w:t>
      </w:r>
      <w:r w:rsidRPr="00AA3F5A">
        <w:rPr>
          <w:rFonts w:ascii="Times New Roman" w:hAnsi="Times New Roman" w:cs="Times New Roman"/>
        </w:rPr>
        <w:br/>
      </w:r>
      <w:r w:rsidRPr="00AA3F5A">
        <w:rPr>
          <w:rStyle w:val="a3"/>
          <w:rFonts w:ascii="Times New Roman" w:hAnsi="Times New Roman" w:cs="Times New Roman"/>
          <w:shd w:val="clear" w:color="auto" w:fill="FFFFFF"/>
        </w:rPr>
        <w:t xml:space="preserve">Ужин на </w:t>
      </w:r>
      <w:proofErr w:type="spellStart"/>
      <w:r w:rsidRPr="00AA3F5A">
        <w:rPr>
          <w:rStyle w:val="a3"/>
          <w:rFonts w:ascii="Times New Roman" w:hAnsi="Times New Roman" w:cs="Times New Roman"/>
          <w:shd w:val="clear" w:color="auto" w:fill="FFFFFF"/>
        </w:rPr>
        <w:t>туркомплексе</w:t>
      </w:r>
      <w:proofErr w:type="spellEnd"/>
      <w:r w:rsidRPr="00AA3F5A">
        <w:rPr>
          <w:rStyle w:val="a3"/>
          <w:rFonts w:ascii="Times New Roman" w:hAnsi="Times New Roman" w:cs="Times New Roman"/>
          <w:shd w:val="clear" w:color="auto" w:fill="FFFFFF"/>
        </w:rPr>
        <w:t>.</w:t>
      </w:r>
    </w:p>
    <w:p w:rsidR="00AA3F5A" w:rsidRPr="00AA3F5A" w:rsidRDefault="00AA3F5A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5605" w:rsidRPr="00AA3F5A" w:rsidRDefault="00DA5605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A3F5A">
        <w:rPr>
          <w:rFonts w:ascii="Times New Roman" w:eastAsia="Times New Roman" w:hAnsi="Times New Roman" w:cs="Times New Roman"/>
          <w:b/>
          <w:lang w:eastAsia="ru-RU"/>
        </w:rPr>
        <w:t>5 день.</w:t>
      </w:r>
    </w:p>
    <w:p w:rsidR="00EF4014" w:rsidRPr="00AA3F5A" w:rsidRDefault="00AA3F5A" w:rsidP="00EF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A3F5A">
        <w:rPr>
          <w:rFonts w:ascii="Times New Roman" w:hAnsi="Times New Roman" w:cs="Times New Roman"/>
          <w:shd w:val="clear" w:color="auto" w:fill="FFFFFF"/>
        </w:rPr>
        <w:t>Самостоятельный трансфер в аэропорт (доп. плата).</w:t>
      </w:r>
      <w:proofErr w:type="gramEnd"/>
    </w:p>
    <w:p w:rsidR="00EF4014" w:rsidRPr="00DA5605" w:rsidRDefault="00EF4014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747D" w:rsidRPr="00086B40" w:rsidRDefault="0085747D" w:rsidP="00086B40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>Стоимость тура на 1 человека в рублях: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984"/>
        <w:gridCol w:w="2694"/>
      </w:tblGrid>
      <w:tr w:rsidR="00AA3F5A" w:rsidRPr="00086B40" w:rsidTr="00AA3F5A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F5A" w:rsidRPr="00086B40" w:rsidRDefault="00AA3F5A" w:rsidP="00086B4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Размещение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A3F5A" w:rsidRPr="00086B40" w:rsidRDefault="00AA3F5A" w:rsidP="00F061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086B40">
              <w:rPr>
                <w:rFonts w:ascii="Times New Roman" w:hAnsi="Times New Roman" w:cs="Times New Roman"/>
                <w:b/>
                <w:bCs/>
              </w:rPr>
              <w:t>вухместны</w:t>
            </w:r>
            <w:r>
              <w:rPr>
                <w:rFonts w:ascii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A3F5A" w:rsidRPr="00086B40" w:rsidRDefault="00AA3F5A" w:rsidP="00086B4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086B40">
              <w:rPr>
                <w:rFonts w:ascii="Times New Roman" w:hAnsi="Times New Roman" w:cs="Times New Roman"/>
                <w:b/>
                <w:bCs/>
              </w:rPr>
              <w:t>дноместный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3F5A" w:rsidRDefault="00AA3F5A" w:rsidP="00086B4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Доп. место</w:t>
            </w:r>
          </w:p>
        </w:tc>
      </w:tr>
      <w:tr w:rsidR="00AA3F5A" w:rsidRPr="00086B40" w:rsidTr="00AA3F5A">
        <w:trPr>
          <w:trHeight w:val="268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3F5A" w:rsidRPr="0077023F" w:rsidRDefault="00AA3F5A" w:rsidP="00086B40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Туркомплекс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программе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A3F5A" w:rsidRPr="00086B40" w:rsidRDefault="00C51D43" w:rsidP="0077023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A3F5A" w:rsidRPr="00086B40" w:rsidRDefault="00C51D43" w:rsidP="001609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58800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A3F5A" w:rsidRDefault="00C51D43" w:rsidP="0016098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49800</w:t>
            </w:r>
          </w:p>
        </w:tc>
      </w:tr>
    </w:tbl>
    <w:p w:rsidR="007A4BC0" w:rsidRDefault="007A4BC0" w:rsidP="00086B40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</w:p>
    <w:p w:rsidR="00086B40" w:rsidRPr="00086B40" w:rsidRDefault="00086B40" w:rsidP="00086B40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 xml:space="preserve">В стоимость входит: 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встреча в аэропорту Горно-Алтайска с 9-10:00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трансфер по маршруту на комфортабельном автобусе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экскурсии по программе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3-х разовое питание с обеда в первый день по ужин в 4-й день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2-х местное благоустроенное проживание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страховка путешественника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рекреационные сборы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печенье, чай, кофе, вода в дороге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услуги гида-экскурсовода</w:t>
      </w:r>
    </w:p>
    <w:p w:rsidR="006238C2" w:rsidRDefault="006238C2" w:rsidP="00DA5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2B7C" w:rsidRDefault="002B2B7C" w:rsidP="002B2B7C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2B2B7C">
        <w:rPr>
          <w:rFonts w:ascii="Times New Roman" w:hAnsi="Times New Roman" w:cs="Times New Roman"/>
          <w:b/>
          <w:bCs/>
        </w:rPr>
        <w:t xml:space="preserve">В стоимость не входит: 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самостоятельный проезд/перелет до Горно-Алтайска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завтрак в день отъезда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трансфер в аэропорт</w:t>
      </w:r>
    </w:p>
    <w:p w:rsidR="00AA3F5A" w:rsidRPr="00AA3F5A" w:rsidRDefault="00AA3F5A" w:rsidP="00AA3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3F5A">
        <w:rPr>
          <w:rFonts w:ascii="Times New Roman" w:eastAsia="Times New Roman" w:hAnsi="Times New Roman" w:cs="Times New Roman"/>
          <w:lang w:eastAsia="ru-RU"/>
        </w:rPr>
        <w:t>дополнительная ночь в гостинице перед туром и после него </w:t>
      </w:r>
    </w:p>
    <w:p w:rsidR="00AA4FB9" w:rsidRDefault="00AA4FB9" w:rsidP="00160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4FB9" w:rsidRPr="007A4BC0" w:rsidRDefault="007A4BC0" w:rsidP="007A4BC0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</w:rPr>
      </w:pPr>
      <w:r w:rsidRPr="00086B40">
        <w:rPr>
          <w:rFonts w:ascii="Times New Roman" w:hAnsi="Times New Roman" w:cs="Times New Roman"/>
          <w:b/>
          <w:bCs/>
        </w:rPr>
        <w:t>Комиссия агентствам (т</w:t>
      </w:r>
      <w:r>
        <w:rPr>
          <w:rFonts w:ascii="Times New Roman" w:hAnsi="Times New Roman" w:cs="Times New Roman"/>
          <w:b/>
          <w:bCs/>
        </w:rPr>
        <w:t xml:space="preserve">олько для юридических лиц) – </w:t>
      </w:r>
      <w:r w:rsidR="00D67F1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%</w:t>
      </w:r>
    </w:p>
    <w:p w:rsidR="002B2B7C" w:rsidRPr="002B2B7C" w:rsidRDefault="002B2B7C" w:rsidP="007A4BC0">
      <w:pPr>
        <w:pStyle w:val="a5"/>
        <w:spacing w:after="0"/>
        <w:rPr>
          <w:rStyle w:val="a3"/>
          <w:color w:val="000000"/>
          <w:sz w:val="22"/>
          <w:szCs w:val="22"/>
          <w:lang w:val="ru-RU"/>
        </w:rPr>
      </w:pPr>
      <w:r w:rsidRPr="002B2B7C">
        <w:rPr>
          <w:rStyle w:val="a3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2B2B7C" w:rsidRPr="00CD0531" w:rsidRDefault="002B2B7C" w:rsidP="002B2B7C">
      <w:pPr>
        <w:pStyle w:val="a5"/>
        <w:spacing w:after="0"/>
        <w:rPr>
          <w:rStyle w:val="a3"/>
          <w:color w:val="000000"/>
          <w:sz w:val="22"/>
          <w:szCs w:val="22"/>
          <w:lang w:val="ru-RU"/>
        </w:rPr>
      </w:pPr>
      <w:r w:rsidRPr="00CD0531">
        <w:rPr>
          <w:rStyle w:val="a3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proofErr w:type="gramStart"/>
      <w:r w:rsidRPr="00CD0531">
        <w:rPr>
          <w:rStyle w:val="a3"/>
          <w:color w:val="000000"/>
          <w:sz w:val="22"/>
          <w:szCs w:val="22"/>
          <w:lang w:val="ru-RU"/>
        </w:rPr>
        <w:t>ул</w:t>
      </w:r>
      <w:proofErr w:type="spellEnd"/>
      <w:proofErr w:type="gramEnd"/>
      <w:r w:rsidRPr="00CD0531">
        <w:rPr>
          <w:rStyle w:val="a3"/>
          <w:color w:val="000000"/>
          <w:sz w:val="22"/>
          <w:szCs w:val="22"/>
          <w:lang w:val="ru-RU"/>
        </w:rPr>
        <w:t>, 8, оф.1. Тел. 702-74-22</w:t>
      </w:r>
    </w:p>
    <w:p w:rsidR="002B2B7C" w:rsidRPr="00E124DF" w:rsidRDefault="00C51D43" w:rsidP="00DA5605">
      <w:pPr>
        <w:rPr>
          <w:rFonts w:ascii="Times New Roman" w:eastAsia="Times New Roman" w:hAnsi="Times New Roman" w:cs="Times New Roman"/>
          <w:b/>
          <w:lang w:eastAsia="ru-RU"/>
        </w:rPr>
      </w:pPr>
      <w:hyperlink r:id="rId6" w:history="1">
        <w:r w:rsidR="002B2B7C" w:rsidRPr="00E124DF">
          <w:rPr>
            <w:rStyle w:val="a4"/>
            <w:rFonts w:ascii="Times New Roman" w:hAnsi="Times New Roman" w:cs="Times New Roman"/>
            <w:b/>
            <w:lang w:val="en-US" w:eastAsia="ar-SA"/>
          </w:rPr>
          <w:t>www.pmpoperator.ru</w:t>
        </w:r>
      </w:hyperlink>
      <w:r w:rsidR="002B2B7C" w:rsidRPr="00E124DF">
        <w:rPr>
          <w:rFonts w:ascii="Times New Roman" w:hAnsi="Times New Roman" w:cs="Times New Roman"/>
          <w:b/>
        </w:rPr>
        <w:t xml:space="preserve"> </w:t>
      </w:r>
    </w:p>
    <w:p w:rsidR="00086B40" w:rsidRPr="002B2B7C" w:rsidRDefault="00086B40" w:rsidP="002B2B7C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b/>
          <w:bCs/>
        </w:rPr>
      </w:pPr>
    </w:p>
    <w:p w:rsidR="0085747D" w:rsidRPr="0085747D" w:rsidRDefault="0085747D" w:rsidP="0085747D">
      <w:pPr>
        <w:spacing w:after="0" w:line="240" w:lineRule="atLeast"/>
        <w:rPr>
          <w:rFonts w:ascii="Times New Roman" w:hAnsi="Times New Roman" w:cs="Times New Roman"/>
          <w:b/>
        </w:rPr>
      </w:pPr>
    </w:p>
    <w:sectPr w:rsidR="0085747D" w:rsidRPr="0085747D" w:rsidSect="00E4138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D09"/>
    <w:multiLevelType w:val="multilevel"/>
    <w:tmpl w:val="9BBE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44170"/>
    <w:multiLevelType w:val="multilevel"/>
    <w:tmpl w:val="1956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658A"/>
    <w:multiLevelType w:val="multilevel"/>
    <w:tmpl w:val="7C4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B2E08"/>
    <w:multiLevelType w:val="multilevel"/>
    <w:tmpl w:val="48CE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B7D33"/>
    <w:multiLevelType w:val="multilevel"/>
    <w:tmpl w:val="B434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162BD"/>
    <w:multiLevelType w:val="multilevel"/>
    <w:tmpl w:val="855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84A44"/>
    <w:multiLevelType w:val="multilevel"/>
    <w:tmpl w:val="890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21F74"/>
    <w:multiLevelType w:val="multilevel"/>
    <w:tmpl w:val="B1F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14816"/>
    <w:multiLevelType w:val="multilevel"/>
    <w:tmpl w:val="916C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9414A"/>
    <w:multiLevelType w:val="multilevel"/>
    <w:tmpl w:val="ED68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A26B54"/>
    <w:multiLevelType w:val="multilevel"/>
    <w:tmpl w:val="A9A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61F96"/>
    <w:multiLevelType w:val="multilevel"/>
    <w:tmpl w:val="D6B6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9336C"/>
    <w:multiLevelType w:val="multilevel"/>
    <w:tmpl w:val="DAC8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23BA5"/>
    <w:multiLevelType w:val="multilevel"/>
    <w:tmpl w:val="E4D6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26BDA"/>
    <w:multiLevelType w:val="multilevel"/>
    <w:tmpl w:val="B4C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AE2216"/>
    <w:multiLevelType w:val="multilevel"/>
    <w:tmpl w:val="A26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1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DC4"/>
    <w:rsid w:val="00024212"/>
    <w:rsid w:val="00086B40"/>
    <w:rsid w:val="00160981"/>
    <w:rsid w:val="002B2B7C"/>
    <w:rsid w:val="003371A8"/>
    <w:rsid w:val="004435F3"/>
    <w:rsid w:val="0051714B"/>
    <w:rsid w:val="006214E1"/>
    <w:rsid w:val="006238C2"/>
    <w:rsid w:val="00680708"/>
    <w:rsid w:val="0077023F"/>
    <w:rsid w:val="007A4BC0"/>
    <w:rsid w:val="0085747D"/>
    <w:rsid w:val="009F47F2"/>
    <w:rsid w:val="00AA3F5A"/>
    <w:rsid w:val="00AA4FB9"/>
    <w:rsid w:val="00AF6DC4"/>
    <w:rsid w:val="00B06C05"/>
    <w:rsid w:val="00BF787A"/>
    <w:rsid w:val="00C51D43"/>
    <w:rsid w:val="00D57597"/>
    <w:rsid w:val="00D61368"/>
    <w:rsid w:val="00D67F1D"/>
    <w:rsid w:val="00DA5605"/>
    <w:rsid w:val="00E124DF"/>
    <w:rsid w:val="00E34573"/>
    <w:rsid w:val="00E4138C"/>
    <w:rsid w:val="00EF4014"/>
    <w:rsid w:val="00F061B5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12"/>
  </w:style>
  <w:style w:type="paragraph" w:styleId="1">
    <w:name w:val="heading 1"/>
    <w:basedOn w:val="a"/>
    <w:link w:val="10"/>
    <w:uiPriority w:val="9"/>
    <w:qFormat/>
    <w:rsid w:val="00857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85747D"/>
    <w:rPr>
      <w:b/>
      <w:bCs/>
    </w:rPr>
  </w:style>
  <w:style w:type="character" w:styleId="a4">
    <w:name w:val="Hyperlink"/>
    <w:rsid w:val="002B2B7C"/>
    <w:rPr>
      <w:color w:val="000080"/>
      <w:u w:val="single"/>
    </w:rPr>
  </w:style>
  <w:style w:type="paragraph" w:styleId="a5">
    <w:name w:val="Body Text"/>
    <w:basedOn w:val="a"/>
    <w:link w:val="a6"/>
    <w:rsid w:val="002B2B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rsid w:val="002B2B7C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a7">
    <w:name w:val="List Paragraph"/>
    <w:basedOn w:val="a"/>
    <w:uiPriority w:val="34"/>
    <w:qFormat/>
    <w:rsid w:val="00E4138C"/>
    <w:pPr>
      <w:ind w:left="720"/>
      <w:contextualSpacing/>
    </w:pPr>
  </w:style>
  <w:style w:type="character" w:styleId="a8">
    <w:name w:val="Emphasis"/>
    <w:basedOn w:val="a0"/>
    <w:uiPriority w:val="20"/>
    <w:qFormat/>
    <w:rsid w:val="007702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85747D"/>
    <w:rPr>
      <w:b/>
      <w:bCs/>
    </w:rPr>
  </w:style>
  <w:style w:type="character" w:styleId="a4">
    <w:name w:val="Hyperlink"/>
    <w:rsid w:val="002B2B7C"/>
    <w:rPr>
      <w:color w:val="000080"/>
      <w:u w:val="single"/>
    </w:rPr>
  </w:style>
  <w:style w:type="paragraph" w:styleId="a5">
    <w:name w:val="Body Text"/>
    <w:basedOn w:val="a"/>
    <w:link w:val="a6"/>
    <w:rsid w:val="002B2B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rsid w:val="002B2B7C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styleId="a7">
    <w:name w:val="List Paragraph"/>
    <w:basedOn w:val="a"/>
    <w:uiPriority w:val="34"/>
    <w:qFormat/>
    <w:rsid w:val="00E4138C"/>
    <w:pPr>
      <w:ind w:left="720"/>
      <w:contextualSpacing/>
    </w:pPr>
  </w:style>
  <w:style w:type="character" w:styleId="a8">
    <w:name w:val="Emphasis"/>
    <w:basedOn w:val="a0"/>
    <w:uiPriority w:val="20"/>
    <w:qFormat/>
    <w:rsid w:val="00770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99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2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9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2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10</cp:revision>
  <dcterms:created xsi:type="dcterms:W3CDTF">2022-11-30T10:33:00Z</dcterms:created>
  <dcterms:modified xsi:type="dcterms:W3CDTF">2025-04-01T13:50:00Z</dcterms:modified>
</cp:coreProperties>
</file>