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0F" w:rsidRPr="005A6B6D" w:rsidRDefault="00F2771C" w:rsidP="005A6B6D">
      <w:pPr>
        <w:pStyle w:val="ac"/>
        <w:jc w:val="center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F2771C">
        <w:rPr>
          <w:rFonts w:ascii="Times New Roman" w:hAnsi="Times New Roman" w:cs="Times New Roman"/>
          <w:b/>
          <w:i w:val="0"/>
          <w:sz w:val="28"/>
          <w:szCs w:val="28"/>
        </w:rPr>
        <w:t>Знакомство с Грузией</w:t>
      </w:r>
      <w:r w:rsidR="00A5320F" w:rsidRPr="005A6B6D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6</w:t>
      </w:r>
      <w:r w:rsidR="00DC1225" w:rsidRPr="005A6B6D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 дней</w:t>
      </w:r>
    </w:p>
    <w:p w:rsidR="00B86711" w:rsidRDefault="00F2771C" w:rsidP="00793373">
      <w:pPr>
        <w:pStyle w:val="12"/>
        <w:ind w:right="283"/>
        <w:jc w:val="center"/>
        <w:rPr>
          <w:rFonts w:ascii="Times New Roman" w:hAnsi="Times New Roman"/>
          <w:i w:val="0"/>
          <w:sz w:val="24"/>
          <w:szCs w:val="24"/>
        </w:rPr>
      </w:pPr>
      <w:proofErr w:type="gramStart"/>
      <w:r w:rsidRPr="00F2771C">
        <w:rPr>
          <w:rFonts w:ascii="Times New Roman" w:hAnsi="Times New Roman"/>
          <w:i w:val="0"/>
          <w:color w:val="000000"/>
          <w:sz w:val="24"/>
          <w:szCs w:val="24"/>
        </w:rPr>
        <w:t>Владикавказ - Военно-Грузинская дорога - Казбеги - Гудаури - крепость Ананури - Тбилиси - монастырь Джвари - Мцхета - Кахетия - Тбилиси/ Владикавказ</w:t>
      </w:r>
      <w:proofErr w:type="gramEnd"/>
    </w:p>
    <w:p w:rsidR="005A6B6D" w:rsidRDefault="005A6B6D" w:rsidP="00B86711">
      <w:pPr>
        <w:pStyle w:val="12"/>
        <w:ind w:right="283"/>
        <w:rPr>
          <w:rFonts w:ascii="Times New Roman" w:hAnsi="Times New Roman"/>
          <w:b/>
          <w:i w:val="0"/>
          <w:sz w:val="24"/>
          <w:szCs w:val="24"/>
        </w:rPr>
      </w:pPr>
    </w:p>
    <w:p w:rsidR="00E617FA" w:rsidRPr="00B86711" w:rsidRDefault="00B86711" w:rsidP="00B86711">
      <w:pPr>
        <w:pStyle w:val="12"/>
        <w:ind w:right="283"/>
        <w:rPr>
          <w:rFonts w:ascii="Times New Roman" w:hAnsi="Times New Roman"/>
          <w:i w:val="0"/>
          <w:color w:val="000000"/>
          <w:sz w:val="24"/>
          <w:szCs w:val="24"/>
        </w:rPr>
      </w:pPr>
      <w:r w:rsidRPr="00B86711">
        <w:rPr>
          <w:rFonts w:ascii="Times New Roman" w:hAnsi="Times New Roman"/>
          <w:b/>
          <w:i w:val="0"/>
          <w:sz w:val="24"/>
          <w:szCs w:val="24"/>
        </w:rPr>
        <w:t>Заезды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sz w:val="24"/>
          <w:szCs w:val="24"/>
        </w:rPr>
        <w:t xml:space="preserve">на </w:t>
      </w:r>
      <w:r w:rsidR="00D00229">
        <w:rPr>
          <w:rFonts w:ascii="Times New Roman" w:hAnsi="Times New Roman"/>
          <w:b/>
          <w:i w:val="0"/>
          <w:sz w:val="24"/>
          <w:szCs w:val="24"/>
        </w:rPr>
        <w:t>2025</w:t>
      </w:r>
      <w:r w:rsidR="002E6C28">
        <w:rPr>
          <w:rFonts w:ascii="Times New Roman" w:hAnsi="Times New Roman"/>
          <w:b/>
          <w:i w:val="0"/>
          <w:sz w:val="24"/>
          <w:szCs w:val="24"/>
        </w:rPr>
        <w:t>-2026</w:t>
      </w:r>
      <w:r w:rsidRPr="00B86711">
        <w:rPr>
          <w:rFonts w:ascii="Times New Roman" w:hAnsi="Times New Roman"/>
          <w:b/>
          <w:i w:val="0"/>
          <w:sz w:val="24"/>
          <w:szCs w:val="24"/>
        </w:rPr>
        <w:t xml:space="preserve"> год:</w:t>
      </w:r>
      <w:r w:rsidR="00ED06EE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E617FA">
        <w:rPr>
          <w:rFonts w:ascii="Times New Roman" w:hAnsi="Times New Roman"/>
          <w:i w:val="0"/>
          <w:sz w:val="24"/>
          <w:szCs w:val="24"/>
        </w:rPr>
        <w:t xml:space="preserve">еженедельно по </w:t>
      </w:r>
      <w:r w:rsidR="00F2771C">
        <w:rPr>
          <w:rFonts w:ascii="Times New Roman" w:hAnsi="Times New Roman"/>
          <w:i w:val="0"/>
          <w:sz w:val="24"/>
          <w:szCs w:val="24"/>
        </w:rPr>
        <w:t>воскресеньям</w:t>
      </w:r>
      <w:r w:rsidR="006D0B6E">
        <w:rPr>
          <w:rFonts w:ascii="Times New Roman" w:hAnsi="Times New Roman"/>
          <w:i w:val="0"/>
          <w:sz w:val="24"/>
          <w:szCs w:val="24"/>
        </w:rPr>
        <w:t xml:space="preserve"> до</w:t>
      </w:r>
      <w:r w:rsidR="00793373">
        <w:rPr>
          <w:rFonts w:ascii="Times New Roman" w:hAnsi="Times New Roman"/>
          <w:i w:val="0"/>
          <w:sz w:val="24"/>
          <w:szCs w:val="24"/>
        </w:rPr>
        <w:t xml:space="preserve"> 2</w:t>
      </w:r>
      <w:r w:rsidR="00F2771C">
        <w:rPr>
          <w:rFonts w:ascii="Times New Roman" w:hAnsi="Times New Roman"/>
          <w:i w:val="0"/>
          <w:sz w:val="24"/>
          <w:szCs w:val="24"/>
        </w:rPr>
        <w:t>6</w:t>
      </w:r>
      <w:r w:rsidR="00793373">
        <w:rPr>
          <w:rFonts w:ascii="Times New Roman" w:hAnsi="Times New Roman"/>
          <w:i w:val="0"/>
          <w:sz w:val="24"/>
          <w:szCs w:val="24"/>
        </w:rPr>
        <w:t>.10</w:t>
      </w:r>
      <w:r w:rsidR="006D0B6E">
        <w:rPr>
          <w:rFonts w:ascii="Times New Roman" w:hAnsi="Times New Roman"/>
          <w:i w:val="0"/>
          <w:sz w:val="24"/>
          <w:szCs w:val="24"/>
        </w:rPr>
        <w:t>.2025</w:t>
      </w:r>
      <w:r w:rsidR="002E6C28">
        <w:rPr>
          <w:rFonts w:ascii="Times New Roman" w:hAnsi="Times New Roman"/>
          <w:i w:val="0"/>
          <w:sz w:val="24"/>
          <w:szCs w:val="24"/>
        </w:rPr>
        <w:t xml:space="preserve">, далее по понедельникам в период с 03.11 по 29.12.2025 + 30.12, 02.01.2026, 03.01, 05.01, 19.01, 26.01, далее по понедельникам с 02.02 </w:t>
      </w:r>
      <w:proofErr w:type="gramStart"/>
      <w:r w:rsidR="002E6C28">
        <w:rPr>
          <w:rFonts w:ascii="Times New Roman" w:hAnsi="Times New Roman"/>
          <w:i w:val="0"/>
          <w:sz w:val="24"/>
          <w:szCs w:val="24"/>
        </w:rPr>
        <w:t>по</w:t>
      </w:r>
      <w:proofErr w:type="gramEnd"/>
      <w:r w:rsidR="002E6C28">
        <w:rPr>
          <w:rFonts w:ascii="Times New Roman" w:hAnsi="Times New Roman"/>
          <w:i w:val="0"/>
          <w:sz w:val="24"/>
          <w:szCs w:val="24"/>
        </w:rPr>
        <w:t xml:space="preserve"> 30.03.2026.</w:t>
      </w:r>
    </w:p>
    <w:p w:rsidR="0008067D" w:rsidRPr="00ED06EE" w:rsidRDefault="0008067D" w:rsidP="00B86711">
      <w:pPr>
        <w:pStyle w:val="12"/>
        <w:ind w:right="283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 w:rsidR="0008067D" w:rsidRPr="006D0B6E" w:rsidRDefault="0008067D" w:rsidP="0008067D">
      <w:pPr>
        <w:pStyle w:val="12"/>
        <w:ind w:right="283"/>
        <w:rPr>
          <w:rFonts w:ascii="Times New Roman" w:hAnsi="Times New Roman"/>
          <w:b/>
          <w:i w:val="0"/>
          <w:color w:val="000000"/>
          <w:sz w:val="22"/>
          <w:szCs w:val="22"/>
        </w:rPr>
      </w:pPr>
      <w:r w:rsidRPr="006D0B6E">
        <w:rPr>
          <w:rFonts w:ascii="Times New Roman" w:hAnsi="Times New Roman"/>
          <w:b/>
          <w:i w:val="0"/>
          <w:color w:val="000000"/>
          <w:sz w:val="22"/>
          <w:szCs w:val="22"/>
        </w:rPr>
        <w:t>ПРОГРАММА</w:t>
      </w:r>
      <w:r w:rsidR="00F5090F" w:rsidRPr="006D0B6E">
        <w:rPr>
          <w:rFonts w:ascii="Times New Roman" w:hAnsi="Times New Roman"/>
          <w:b/>
          <w:i w:val="0"/>
          <w:color w:val="000000"/>
          <w:sz w:val="22"/>
          <w:szCs w:val="22"/>
        </w:rPr>
        <w:t>:</w:t>
      </w:r>
    </w:p>
    <w:p w:rsidR="0008067D" w:rsidRPr="00F2771C" w:rsidRDefault="0008067D" w:rsidP="00F2771C">
      <w:pPr>
        <w:pStyle w:val="12"/>
        <w:spacing w:line="240" w:lineRule="auto"/>
        <w:ind w:right="283"/>
        <w:rPr>
          <w:rFonts w:ascii="Times New Roman" w:hAnsi="Times New Roman"/>
          <w:b/>
          <w:i w:val="0"/>
          <w:color w:val="000000"/>
          <w:sz w:val="22"/>
          <w:szCs w:val="22"/>
        </w:rPr>
      </w:pPr>
    </w:p>
    <w:p w:rsidR="0008067D" w:rsidRPr="00F2771C" w:rsidRDefault="0008067D" w:rsidP="00F2771C">
      <w:pPr>
        <w:pStyle w:val="12"/>
        <w:spacing w:line="240" w:lineRule="auto"/>
        <w:ind w:right="283"/>
        <w:rPr>
          <w:rFonts w:ascii="Times New Roman" w:hAnsi="Times New Roman"/>
          <w:b/>
          <w:i w:val="0"/>
          <w:sz w:val="22"/>
          <w:szCs w:val="22"/>
        </w:rPr>
      </w:pPr>
      <w:r w:rsidRPr="00F2771C">
        <w:rPr>
          <w:rFonts w:ascii="Times New Roman" w:hAnsi="Times New Roman"/>
          <w:b/>
          <w:i w:val="0"/>
          <w:sz w:val="22"/>
          <w:szCs w:val="22"/>
        </w:rPr>
        <w:t>1 день</w:t>
      </w:r>
      <w:r w:rsidR="00E617FA" w:rsidRPr="00F2771C">
        <w:rPr>
          <w:rFonts w:ascii="Times New Roman" w:hAnsi="Times New Roman"/>
          <w:b/>
          <w:i w:val="0"/>
          <w:sz w:val="22"/>
          <w:szCs w:val="22"/>
        </w:rPr>
        <w:t>.</w:t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Прибытие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во Владикавказ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, подача транспорта в </w:t>
      </w:r>
      <w:proofErr w:type="gram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аэропорт/ ж</w:t>
      </w:r>
      <w:proofErr w:type="gram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.д. вокзал с 08:00 до 14:00 к любому рейсу/поезду.</w:t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Встреча и </w:t>
      </w:r>
      <w:proofErr w:type="gram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групповой</w:t>
      </w:r>
      <w:proofErr w:type="gram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трансфер в гостиницу, размещение.</w:t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16:00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Обзорная пешеходная экскурсия по Владикавказу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– знаковые места и многовековая история города.</w:t>
      </w:r>
    </w:p>
    <w:p w:rsidR="00793373" w:rsidRPr="00F2771C" w:rsidRDefault="00793373" w:rsidP="00F2771C">
      <w:pPr>
        <w:pStyle w:val="12"/>
        <w:spacing w:line="240" w:lineRule="auto"/>
        <w:ind w:right="283"/>
        <w:rPr>
          <w:rFonts w:ascii="Times New Roman" w:hAnsi="Times New Roman"/>
          <w:b/>
          <w:i w:val="0"/>
          <w:sz w:val="22"/>
          <w:szCs w:val="22"/>
        </w:rPr>
      </w:pPr>
    </w:p>
    <w:p w:rsidR="0008067D" w:rsidRPr="00F2771C" w:rsidRDefault="0008067D" w:rsidP="00F2771C">
      <w:pPr>
        <w:pStyle w:val="12"/>
        <w:spacing w:line="240" w:lineRule="auto"/>
        <w:ind w:right="283"/>
        <w:rPr>
          <w:rFonts w:ascii="Times New Roman" w:hAnsi="Times New Roman"/>
          <w:b/>
          <w:i w:val="0"/>
          <w:sz w:val="22"/>
          <w:szCs w:val="22"/>
        </w:rPr>
      </w:pPr>
      <w:r w:rsidRPr="00F2771C">
        <w:rPr>
          <w:rFonts w:ascii="Times New Roman" w:hAnsi="Times New Roman"/>
          <w:b/>
          <w:i w:val="0"/>
          <w:sz w:val="22"/>
          <w:szCs w:val="22"/>
        </w:rPr>
        <w:t>2 день</w:t>
      </w:r>
      <w:r w:rsidR="00E617FA" w:rsidRPr="00F2771C">
        <w:rPr>
          <w:rFonts w:ascii="Times New Roman" w:hAnsi="Times New Roman"/>
          <w:b/>
          <w:i w:val="0"/>
          <w:sz w:val="22"/>
          <w:szCs w:val="22"/>
        </w:rPr>
        <w:t>.</w:t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Владикавказ – Военно-Грузинская дорога - Казбеги – Гудаури – крепость Ананури – Тбилиси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  <w:t>Начало 08:30. Путешествие по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Военно-Грузинской дороге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— это гораздо больше, чем просто поездка. Экскурсия начинается с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Дарьяльского ущелья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Осетии — Аланские ворота, или Ворота Кавказа. Ущелье является проходом через Главный Кавказский хребет, естественным разломом горного массива, по которому протекает река Терек. После прохождения пограничного контроля (загранпаспорт обязательно), отправляемся в комфортное путешествие по одной из самых красивых дорог в мире, построенной на месте древнего исторического пути, соединявшего Северный Кавказ и Закавказье.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Поселок 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Степацминда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, старое название - Казбеги, расположен всего в 11 километрах от границы с Россией. Практически из любой точки поселка открываются захватывающие дух виды горных хребтов и заснеженных вершин.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Троицкая церковь в 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Гергети</w:t>
      </w:r>
      <w:proofErr w:type="spellEnd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, 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построенная в XIV веке, расположена на холме у подножия горы Казбек и хранит тайны богатейшего христианского наследия Грузии. С высоты 2170 метров над уровнем моря, как магнит она притягивает своей красотой, отсюда открывается удивительный вид на ущелье и величественный Казбек! Подъем к церкви на внедорожниках (вкл. в стоимость).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Преодолевая знаменитый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Крестовый перевал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, увидим каменные головы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долины 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Сно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и окажемся у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Арки дружбы народов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. Она построена прямо над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Арагвским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ущельем и посвящена 200-летию подписания Георгиевского трактата.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В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селе Пасанаури, 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родине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хинкали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, - остановимся на Обед (доп. плата) и попробуем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хинкали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по историческому рецепту.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Пасанаурское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блюдо готовится с рубленым мясом, и это придаёт ему особый вкус.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На выезде из Пасанаури стоит обратить внимание на необычное природное явление: слияние двух рукавов реки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Арагви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—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Черной и Белой 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Арагви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. Можно невооруженным взглядом увидеть, что вода в обеих реках абсолютно разного цвета.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Далее нас ждет величавая старинная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крепость Ананури 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XVI века, построенная на возвышении практически посредине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Арагвского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ущелья, резко выделяющаяся на фоне бирюзовых вод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Жинвальского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водохранилища. Средневековая крепость на протяжении нескольких веков была главным форпостом, защищавшим земли Закавказья от нашествий с севера, надежно прикрывая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 долину 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Арагви</w:t>
      </w:r>
      <w:proofErr w:type="spellEnd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.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Несмотря на свое искусственное происхождение, 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Жинвальское</w:t>
      </w:r>
      <w:proofErr w:type="spellEnd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водохранилище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очень гармонично вписывается в природный ландшафт. Живописные горные серпантины и фантастические пейзажи – здесь лучшее место для фотосессий.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Завершится наше приключение уже в Тбилиси в 18:00. </w:t>
      </w:r>
    </w:p>
    <w:p w:rsidR="00793373" w:rsidRPr="00F2771C" w:rsidRDefault="00793373" w:rsidP="00F2771C">
      <w:pPr>
        <w:pStyle w:val="12"/>
        <w:spacing w:line="240" w:lineRule="auto"/>
        <w:ind w:right="283"/>
        <w:rPr>
          <w:rFonts w:ascii="Times New Roman" w:hAnsi="Times New Roman"/>
          <w:b/>
          <w:i w:val="0"/>
          <w:sz w:val="22"/>
          <w:szCs w:val="22"/>
        </w:rPr>
      </w:pPr>
    </w:p>
    <w:p w:rsidR="0008067D" w:rsidRPr="00F2771C" w:rsidRDefault="0008067D" w:rsidP="00F2771C">
      <w:pPr>
        <w:pStyle w:val="12"/>
        <w:spacing w:line="240" w:lineRule="auto"/>
        <w:ind w:right="283"/>
        <w:rPr>
          <w:rFonts w:ascii="Times New Roman" w:hAnsi="Times New Roman"/>
          <w:b/>
          <w:i w:val="0"/>
          <w:sz w:val="22"/>
          <w:szCs w:val="22"/>
        </w:rPr>
      </w:pPr>
      <w:r w:rsidRPr="00F2771C">
        <w:rPr>
          <w:rFonts w:ascii="Times New Roman" w:hAnsi="Times New Roman"/>
          <w:b/>
          <w:i w:val="0"/>
          <w:sz w:val="22"/>
          <w:szCs w:val="22"/>
        </w:rPr>
        <w:t>3 день</w:t>
      </w:r>
      <w:r w:rsidR="00E617FA" w:rsidRPr="00F2771C">
        <w:rPr>
          <w:rFonts w:ascii="Times New Roman" w:hAnsi="Times New Roman"/>
          <w:b/>
          <w:i w:val="0"/>
          <w:sz w:val="22"/>
          <w:szCs w:val="22"/>
        </w:rPr>
        <w:t>.</w:t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Тбилиси – монастырь Джвари – Мцхета – Тбилиси сити-тур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lastRenderedPageBreak/>
        <w:t>Начало 09:00. Первой остановкой сегодня станет старинный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монастырь Джвари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 (Храм Святого Креста), в списке всемирного наследия ЮНЕСКО. Согласно преданию, святая равноапостольная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Нино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, принесшая в Грузию православие, впервые установила на этом месте в IV веке православный крест. Именно отсюда православие распространилось по всей Грузии. "Там, где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сливаяся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шумят, </w:t>
      </w:r>
      <w:proofErr w:type="gram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обнявшись</w:t>
      </w:r>
      <w:proofErr w:type="gram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будто две сестры, струи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Арагви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и Куры, был монастырь " – так писал Лермонтов о монастыре в поэме «Мцыри». Со стен храма и смотровой площадки открывается великолепная панорама на древнюю столицу Грузии – город Мцхету и слияние двух рек. 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Мцхета 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– первая столица и религиозный центр Грузии, была основана еще в V веке до нашей эры, древнейшее поселение на территории современной Грузии. Прогулка по историческому центру Мцхеты даст возможность увидеть остатки укреплений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Армазской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крепости, крепость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Бебрисцихе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, расположенную на крутом </w:t>
      </w:r>
      <w:proofErr w:type="gram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утесе</w:t>
      </w:r>
      <w:proofErr w:type="gram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на правом берегу реки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Арагви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, монастырский комплекс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 «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Самтавро</w:t>
      </w:r>
      <w:proofErr w:type="spellEnd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»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.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Но главная жемчужина Мцхеты –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кафедральный собор «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Светицховели</w:t>
      </w:r>
      <w:proofErr w:type="spellEnd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»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. Название переводится как «Животворящий столб», а официально он называется «Собор во имя 12-и апостолов». По преданию, в основании собора захоронена одна из главных христианских святынь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хитон Господень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. Собор является усыпальницей царского рода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Багратиони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и патриархов всея Грузии. Обед (Доп. плата) 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Продолжение экскурсии –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сити-тур по Тбилиси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. Проедем по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проспекту Шота Руставели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, увидим здание Парламента, дом-усадьбу семьи Воронцовых, площадь Свободы. Увлекательный рассказ о многовековой истории города и всей Грузии начнем с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плато 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Метехи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– исторический район Тбилиси, именно отсюда началось рождение столицы Грузии. Визитная карточка Тбилиси –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храм 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Метехи</w:t>
      </w:r>
      <w:proofErr w:type="spellEnd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XII века, построенный на берегу реки Куры и до сих 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пор сохранивший свой первозданный архитектурный облик.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Стеклянный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Мост Мира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- уникальное архитектурное сооружение, которое соединяет прошлое и будущее города.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Парк 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Рике</w:t>
      </w:r>
      <w:proofErr w:type="spellEnd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 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– современный парк Тбилиси, излюбленное место жителей и гостей города. Отсюда отправимся по канатной дороге к одной из древнейших достопримечательностей Тбилиси —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крепости 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Нарикала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, хранящей долгую и очень интересную историю (билет – вкл. в стоимость). Полюбуемся лучшей панорамой города и поговорим о прошлом цитадели.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Пеший спуск к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Серным баням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 (квартал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Абанотубани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) – вне всякого сомнения, один из самых колоритных районов Старого города и потому чаще всего встречается на открытках. Улочки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Старого Тбилиси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 плавно переносят на несколько веков в прошлое. Почти все здания Старого города – исторические или культурные памятники, здесь круглосуточно кипит жизнь, гуляют туристы, встречаются влюбленные у Башни с часами, художники выставляют свои картины, ремесленники предлагают многочисленные сувениры. Извилистые мощеные улочки с эклектичной архитектурой и уникальными деревянными домами с резными балконами: улица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Шардени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– центр развлечений и светской жизни,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Сиони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с историческим собором, улица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Шавтели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с «Пьяной башней» и театром марионеток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Резо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Габриадзе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Завершение экскурсионной программы дня, свободное время. По желанию -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ужин в национальном грузинском ресторане с дегустацией традиционных блюд грузинской кухни и фольклорным шоу 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(доп. плата).</w:t>
      </w:r>
    </w:p>
    <w:p w:rsidR="00793373" w:rsidRPr="00F2771C" w:rsidRDefault="00793373" w:rsidP="00F2771C">
      <w:pPr>
        <w:pStyle w:val="12"/>
        <w:spacing w:line="240" w:lineRule="auto"/>
        <w:ind w:right="283"/>
        <w:rPr>
          <w:rFonts w:ascii="Times New Roman" w:hAnsi="Times New Roman"/>
          <w:b/>
          <w:i w:val="0"/>
          <w:sz w:val="22"/>
          <w:szCs w:val="22"/>
        </w:rPr>
      </w:pPr>
    </w:p>
    <w:p w:rsidR="0008067D" w:rsidRPr="00F2771C" w:rsidRDefault="0008067D" w:rsidP="00F2771C">
      <w:pPr>
        <w:pStyle w:val="12"/>
        <w:spacing w:line="240" w:lineRule="auto"/>
        <w:ind w:right="283"/>
        <w:rPr>
          <w:rFonts w:ascii="Times New Roman" w:hAnsi="Times New Roman"/>
          <w:b/>
          <w:i w:val="0"/>
          <w:sz w:val="22"/>
          <w:szCs w:val="22"/>
        </w:rPr>
      </w:pPr>
      <w:r w:rsidRPr="00F2771C">
        <w:rPr>
          <w:rFonts w:ascii="Times New Roman" w:hAnsi="Times New Roman"/>
          <w:b/>
          <w:i w:val="0"/>
          <w:sz w:val="22"/>
          <w:szCs w:val="22"/>
        </w:rPr>
        <w:t>4 день</w:t>
      </w:r>
      <w:r w:rsidR="00E617FA" w:rsidRPr="00F2771C">
        <w:rPr>
          <w:rFonts w:ascii="Times New Roman" w:hAnsi="Times New Roman"/>
          <w:b/>
          <w:i w:val="0"/>
          <w:sz w:val="22"/>
          <w:szCs w:val="22"/>
        </w:rPr>
        <w:t>.</w:t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Тбилиси – Кахетия (тайны виноделия) – Тбилиси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Начало 08:30. Отправляемся на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экскурсию в Кахетию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– один из самых красивых регионов Грузии, царство бесконечных виноградников и живописных гор, старинных традиций и самых вкусных грузинских вин, обилие средневековых монастырей и храмов. Кахетия является родиной грузинского вина. Познакомимся с историей виноделия в регионе, с тонкостями технологии выращивания винограда, создания вина, научимся улавливать вкусовые нюансы местных вин.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Нас ждет знакомство с величайшей православной святыней Грузии –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 монастырем Святого Георгия «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Бодбе</w:t>
      </w:r>
      <w:proofErr w:type="spellEnd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»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, где покоятся мощи святой просветительницы Грузии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Нино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. Посетим базилику Святой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Нино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, а также смотровую площадку, с которой открываются потрясающие виды на живописную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 Алазанскую долину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и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 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панораму снежных вершин Главного Кавказского Хребта.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Кахетия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 знаменита не только виноделием, но и городом, который благодаря истории и множеству легенд называют «Городом любви». В окружении потрясающих пейзажей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Алазанской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долины расположился удивительный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Сигнахи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 – самый романтичный городок Грузии, ставший настоящим туристическим брендом Кахетии. Мощеные извилистые улочки, симпатичные черепичные крыши, великолепный городской дизайн с 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lastRenderedPageBreak/>
        <w:t>многочисленными лавочками, кафешками и ресторанчиками создают атмосферу маленького европейского городка. В Сигнахи отлично сохранилась архитектура XVII-XIX века, крепостная стена вокруг города, самая большая по длине в Европе.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Одной из главных достопримечательностей последние годы, </w:t>
      </w:r>
      <w:proofErr w:type="gram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ради</w:t>
      </w:r>
      <w:proofErr w:type="gram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</w:t>
      </w:r>
      <w:proofErr w:type="gram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которой</w:t>
      </w:r>
      <w:proofErr w:type="gram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сюда приезжают влюбленные из разных уголков мира, является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городской ЗАГС, 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который работает круглосуточно без выходных и где в любое время можно зарегистрировать брак без формальностей и ожидания.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Обед и винная дегустация (доп. плата).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Далее отправимся в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Цинандали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– родину одноименного вина и посетим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усадьбу (дом-музей)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, принадлежавшую одному из самых ярких и влиятельных людей в истории Грузии аристократу, поэту-романтику и общественной фигуре 19 века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князю Александру Чавчавадзе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, крестнику Екатерины Великой. Именно он впервые в Грузии начал производить вино по европейским технологиям. Узнаем историю любви Александра Грибоедова к дочери Чавчавадзе.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Затем наш путь лежит через город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Телави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, знакомый многим по фильму «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Мимино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». Здесь увидим прекрасный в любое время года 900-летний платан, возле которого традиционно загадывают желания и фотографируются на память.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Возвращаться в Тбилиси будем через 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Гомборский</w:t>
      </w:r>
      <w:proofErr w:type="spellEnd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перевал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(1600 м над уровнем моря). Потрясающие пейзажи гор и долин Грузии.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294CCA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19:00 - Прибытие в Тбилиси.</w:t>
      </w:r>
    </w:p>
    <w:p w:rsidR="00E617FA" w:rsidRPr="00F2771C" w:rsidRDefault="00E617FA" w:rsidP="00F2771C">
      <w:pPr>
        <w:pStyle w:val="12"/>
        <w:spacing w:line="240" w:lineRule="auto"/>
        <w:ind w:right="283"/>
        <w:rPr>
          <w:rFonts w:ascii="Times New Roman" w:hAnsi="Times New Roman"/>
          <w:b/>
          <w:i w:val="0"/>
          <w:sz w:val="22"/>
          <w:szCs w:val="22"/>
        </w:rPr>
      </w:pPr>
    </w:p>
    <w:p w:rsidR="0008067D" w:rsidRPr="00F2771C" w:rsidRDefault="0008067D" w:rsidP="00F2771C">
      <w:pPr>
        <w:pStyle w:val="12"/>
        <w:spacing w:line="240" w:lineRule="auto"/>
        <w:ind w:right="283"/>
        <w:rPr>
          <w:rFonts w:ascii="Times New Roman" w:hAnsi="Times New Roman"/>
          <w:b/>
          <w:i w:val="0"/>
          <w:sz w:val="22"/>
          <w:szCs w:val="22"/>
        </w:rPr>
      </w:pPr>
      <w:r w:rsidRPr="00F2771C">
        <w:rPr>
          <w:rFonts w:ascii="Times New Roman" w:hAnsi="Times New Roman"/>
          <w:b/>
          <w:i w:val="0"/>
          <w:sz w:val="22"/>
          <w:szCs w:val="22"/>
        </w:rPr>
        <w:t>5 день</w:t>
      </w:r>
      <w:r w:rsidR="00E617FA" w:rsidRPr="00F2771C">
        <w:rPr>
          <w:rFonts w:ascii="Times New Roman" w:hAnsi="Times New Roman"/>
          <w:b/>
          <w:i w:val="0"/>
          <w:sz w:val="22"/>
          <w:szCs w:val="22"/>
        </w:rPr>
        <w:t>.</w:t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Свободное время, возможность приобрести дополнительную экскурсию:</w:t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Тбилиси – 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Уплисцихе</w:t>
      </w:r>
      <w:proofErr w:type="spellEnd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– Гори – Боржоми - Тбилиси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  <w:t>Начало 08:30. Направляемся на экскурсию в древний пещерный город </w:t>
      </w:r>
      <w:proofErr w:type="spellStart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Уплисцихе</w:t>
      </w:r>
      <w:proofErr w:type="spellEnd"/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,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высеченный в скале еще в начале первого тысячелетия до нашей эры. Название «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Уплисцихе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» переводится с грузинского как «Крепость владыки». Знакомство с этим местом важно для понимания грузинской истории и культуры. Мы узнаем о жизни языческой Грузии, периодах расцвета и упадка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Уплисцихе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.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Уплисцихе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является важнейшим культурным и археологическим объектом Грузии, памятником культуры и уникальным срезом истории.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Живописные дороги приведут в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Картлийскую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долину, где расположен </w:t>
      </w: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город Гори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— малая родина Иосифа Сталина. Как писал М.А. Шолохов: «Культ был, но и личность была!». В случае заинтересованности, посещение дома-музея. Здесь выставлено много вещей, которые принадлежали Сталину, включая часть мебели из его кабинетов и подарки. Также представлено большое количество иллюстраций, картин, документов, фотографий и газетных статей. Перед главным музеем находится дом, в котором Сталин родился и провел первые четыре года своей жизни. В музее представлен личный железнодорожный вагон, который использовался с 1941 года, в том числе для поездок на Тегеранскую и Ялтинскую конференции.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br/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Целебная вода и дивные пейзажи Боржоми. </w:t>
      </w: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Уже по дороге станет понятно, почему Боржоми и его окрестности называют зеленым раем: по пути открываются невероятные виды лесистых гор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Боржомского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ущелья. Мы узнаем о минеральных источниках, об археологических раскопках на этих землях и развитии города-курорта. В городском парке Боржоми полюбуемся водопадом, услышим о грузинском Прометее и, конечно, продегустируем минеральную воду в ажурном павильоне. Затем по канатной дороге поднимемся на смотровую площадку (доп. плата) — здесь лучший вид на Боржоми! Обед (доп. плата) 19:00 Прибытие в Тбилиси.</w:t>
      </w:r>
    </w:p>
    <w:p w:rsidR="00294CCA" w:rsidRPr="00F2771C" w:rsidRDefault="00294CCA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b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b/>
          <w:i w:val="0"/>
          <w:iCs w:val="0"/>
          <w:color w:val="212529"/>
          <w:kern w:val="0"/>
          <w:sz w:val="22"/>
          <w:szCs w:val="22"/>
          <w:lang w:eastAsia="ru-RU" w:bidi="ar-SA"/>
        </w:rPr>
        <w:t>6 день.</w:t>
      </w:r>
    </w:p>
    <w:p w:rsidR="00F2771C" w:rsidRPr="00F2771C" w:rsidRDefault="00F2771C" w:rsidP="00F2771C">
      <w:p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Пришло время купить сувениры, вино, </w:t>
      </w:r>
      <w:proofErr w:type="spellStart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чурчхелу</w:t>
      </w:r>
      <w:proofErr w:type="spellEnd"/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и попрощаться с Грузией. Мы обязательно вернемся сюда снова!</w:t>
      </w:r>
    </w:p>
    <w:p w:rsidR="00F2771C" w:rsidRPr="00F2771C" w:rsidRDefault="00F2771C" w:rsidP="00F2771C">
      <w:pPr>
        <w:numPr>
          <w:ilvl w:val="0"/>
          <w:numId w:val="15"/>
        </w:numPr>
        <w:shd w:val="clear" w:color="auto" w:fill="FFFFFF"/>
        <w:suppressAutoHyphens w:val="0"/>
        <w:spacing w:line="240" w:lineRule="auto"/>
        <w:ind w:left="240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Групповой трансфер в аэропорт Тбилиси.</w:t>
      </w:r>
    </w:p>
    <w:p w:rsidR="00F2771C" w:rsidRPr="00F2771C" w:rsidRDefault="00F2771C" w:rsidP="00F2771C">
      <w:pPr>
        <w:numPr>
          <w:ilvl w:val="0"/>
          <w:numId w:val="15"/>
        </w:numPr>
        <w:shd w:val="clear" w:color="auto" w:fill="FFFFFF"/>
        <w:suppressAutoHyphens w:val="0"/>
        <w:spacing w:line="240" w:lineRule="auto"/>
        <w:ind w:left="240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F2771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08:00 - Групповой трансфер во Владикавказ, аэропорт Владикавказа к рейсам позже 18:00. </w:t>
      </w:r>
    </w:p>
    <w:p w:rsidR="00793373" w:rsidRDefault="00793373" w:rsidP="00793373">
      <w:pPr>
        <w:shd w:val="clear" w:color="auto" w:fill="FFFFFF"/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</w:p>
    <w:p w:rsidR="002E6C28" w:rsidRPr="002E6C28" w:rsidRDefault="002E6C28" w:rsidP="002E6C28">
      <w:pPr>
        <w:suppressAutoHyphens w:val="0"/>
        <w:spacing w:line="240" w:lineRule="auto"/>
        <w:jc w:val="center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2E6C28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Стоимость тура ЗА НОМЕР в рублях: период действия цены: 06.04.2025-31.10.2025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992"/>
        <w:gridCol w:w="993"/>
        <w:gridCol w:w="992"/>
        <w:gridCol w:w="1123"/>
        <w:gridCol w:w="1130"/>
        <w:gridCol w:w="1133"/>
      </w:tblGrid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Размещение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Dbl</w:t>
            </w:r>
            <w:proofErr w:type="spellEnd"/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Twin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Single</w:t>
            </w:r>
            <w:proofErr w:type="spellEnd"/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Triple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*</w:t>
            </w:r>
          </w:p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взр</w:t>
            </w:r>
            <w:proofErr w:type="spellEnd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DBL+С</w:t>
            </w:r>
            <w:proofErr w:type="gram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</w:t>
            </w:r>
            <w:proofErr w:type="gramEnd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*</w:t>
            </w:r>
          </w:p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2вз+1реб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Breakfast</w:t>
            </w:r>
            <w:proofErr w:type="spellEnd"/>
          </w:p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Завтрак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Alliance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Saburtalo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80000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80000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52800</w:t>
            </w:r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118800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108900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lastRenderedPageBreak/>
              <w:t xml:space="preserve">Light House Old City 3*,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Avlabari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85000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85000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59400</w:t>
            </w:r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121275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113850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Ibis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Budget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Center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85000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85000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59400</w:t>
            </w:r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121275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113850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MariaLuis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3*,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85000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85000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57750</w:t>
            </w:r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121275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113850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21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94000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94000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69300</w:t>
            </w:r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133650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128700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Tiflis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94000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94000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67650</w:t>
            </w:r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133650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126200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Brosse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Garden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97350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97350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73425</w:t>
            </w:r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138600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128700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Brim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97350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97350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69300</w:t>
            </w:r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138600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128700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Astoria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108900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108900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75900</w:t>
            </w:r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158400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148500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Tbilisi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Saburtalo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by Mercure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115500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115500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85800</w:t>
            </w:r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163350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153450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Ibis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Styles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Center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127050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127050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94050</w:t>
            </w:r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183150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170770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Holiday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Inn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Saburtalo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146850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146850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118800</w:t>
            </w:r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207900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198000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600C54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Mercure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Old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Town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161700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161700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131170</w:t>
            </w:r>
          </w:p>
        </w:tc>
        <w:tc>
          <w:tcPr>
            <w:tcW w:w="11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10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220000</w:t>
            </w:r>
          </w:p>
        </w:tc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2E6C28" w:rsidRPr="002E6C28" w:rsidRDefault="002E6C28" w:rsidP="00600C54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</w:tbl>
    <w:p w:rsidR="002E6C28" w:rsidRPr="002E6C28" w:rsidRDefault="002E6C28" w:rsidP="002E6C28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2E6C28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* 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p w:rsidR="00B26E90" w:rsidRPr="002E6C28" w:rsidRDefault="00B26E90" w:rsidP="002E6C28">
      <w:pPr>
        <w:pStyle w:val="12"/>
        <w:ind w:right="283"/>
        <w:jc w:val="both"/>
        <w:rPr>
          <w:rFonts w:ascii="Times New Roman" w:hAnsi="Times New Roman"/>
          <w:b/>
          <w:i w:val="0"/>
          <w:sz w:val="22"/>
          <w:szCs w:val="22"/>
        </w:rPr>
      </w:pPr>
    </w:p>
    <w:p w:rsidR="002E6C28" w:rsidRPr="002E6C28" w:rsidRDefault="002E6C28" w:rsidP="002E6C28">
      <w:pPr>
        <w:suppressAutoHyphens w:val="0"/>
        <w:spacing w:line="240" w:lineRule="auto"/>
        <w:jc w:val="center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2E6C28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Стоимость тура ЗА НОМЕР в рублях. Период действия цены: 03.1</w:t>
      </w:r>
      <w:r w:rsidRPr="002E6C28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val="en-US" w:eastAsia="ru-RU" w:bidi="ar-SA"/>
        </w:rPr>
        <w:t>1</w:t>
      </w:r>
      <w:r w:rsidRPr="002E6C28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.2025-30.03.2026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992"/>
        <w:gridCol w:w="993"/>
        <w:gridCol w:w="992"/>
        <w:gridCol w:w="1038"/>
        <w:gridCol w:w="1231"/>
        <w:gridCol w:w="1184"/>
      </w:tblGrid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divId w:val="536699138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Размещение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Dbl</w:t>
            </w:r>
            <w:proofErr w:type="spellEnd"/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Twin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Single</w:t>
            </w:r>
            <w:proofErr w:type="spellEnd"/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Triple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*</w:t>
            </w:r>
          </w:p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взр</w:t>
            </w:r>
            <w:proofErr w:type="spellEnd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DBL+С</w:t>
            </w:r>
            <w:proofErr w:type="gram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</w:t>
            </w:r>
            <w:proofErr w:type="gramEnd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*</w:t>
            </w:r>
          </w:p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2вз+1реб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Breakfast</w:t>
            </w:r>
            <w:proofErr w:type="spellEnd"/>
          </w:p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Завтрак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Alliance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Saburtalo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71250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71250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44885</w:t>
            </w:r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102600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98325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Light House Old City 3*,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Avlabari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74100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74100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49165</w:t>
            </w:r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106875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102600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Ibis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Budget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Center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3*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74100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74100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49165</w:t>
            </w:r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106875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102600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MariaLuis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3*,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74100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74100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49165</w:t>
            </w:r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106875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102600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21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86925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86925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64835</w:t>
            </w:r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119700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115425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Tiflis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79800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79800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57715</w:t>
            </w:r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115425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109000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Brosse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Garden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82650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82650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59135</w:t>
            </w:r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119700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111150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Brim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Avlabari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82650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82650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59135</w:t>
            </w:r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119700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111150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Astoria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Hotel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91200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91200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64835</w:t>
            </w:r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130385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119700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Tbilisi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Saburtalo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by Mercure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101175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101175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71960</w:t>
            </w:r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145350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136800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Ibis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Styles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Center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108300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108300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79085</w:t>
            </w:r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162450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151765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Holiday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Inn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4*,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Saburtalo</w:t>
            </w:r>
            <w:proofErr w:type="spellEnd"/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115425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115425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86200</w:t>
            </w:r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162450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156030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  <w:tr w:rsidR="002E6C28" w:rsidRPr="002E6C28" w:rsidTr="002E6C28">
        <w:tc>
          <w:tcPr>
            <w:tcW w:w="4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Mercure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Tbilisi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Old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Town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 4*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132520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132520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100460</w:t>
            </w:r>
          </w:p>
        </w:tc>
        <w:tc>
          <w:tcPr>
            <w:tcW w:w="10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1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183820</w:t>
            </w:r>
          </w:p>
        </w:tc>
        <w:tc>
          <w:tcPr>
            <w:tcW w:w="11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6C28" w:rsidRPr="002E6C28" w:rsidRDefault="002E6C28" w:rsidP="002E6C28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Шв</w:t>
            </w:r>
            <w:proofErr w:type="spellEnd"/>
            <w:r w:rsidRPr="002E6C28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 стол</w:t>
            </w:r>
          </w:p>
        </w:tc>
      </w:tr>
    </w:tbl>
    <w:p w:rsidR="002E6C28" w:rsidRPr="002E6C28" w:rsidRDefault="002E6C28" w:rsidP="002E6C28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2E6C28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* 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p w:rsidR="002E6C28" w:rsidRPr="00B26E90" w:rsidRDefault="002E6C28">
      <w:pPr>
        <w:pStyle w:val="12"/>
        <w:ind w:right="283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 w:rsidR="00D72F09" w:rsidRPr="00F2079F" w:rsidRDefault="00F5090F" w:rsidP="00E617FA">
      <w:pPr>
        <w:pStyle w:val="12"/>
        <w:ind w:right="283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F2079F">
        <w:rPr>
          <w:rFonts w:ascii="Times New Roman" w:hAnsi="Times New Roman"/>
          <w:b/>
          <w:i w:val="0"/>
          <w:color w:val="000000"/>
          <w:sz w:val="22"/>
          <w:szCs w:val="22"/>
        </w:rPr>
        <w:t>В стоимость входит:</w:t>
      </w:r>
    </w:p>
    <w:p w:rsidR="00024780" w:rsidRPr="00024780" w:rsidRDefault="00024780" w:rsidP="00024780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proofErr w:type="gramStart"/>
      <w:r w:rsidRPr="00024780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групповые трансферы из аэропорта и ж/д вокзала Владикавказа в гостиницы в первый день тура ко всем рейсам/поездам по прибытии до 14:00</w:t>
      </w:r>
      <w:proofErr w:type="gramEnd"/>
    </w:p>
    <w:p w:rsidR="00024780" w:rsidRPr="00024780" w:rsidRDefault="00024780" w:rsidP="00024780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proofErr w:type="gramStart"/>
      <w:r w:rsidRPr="00024780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групповые</w:t>
      </w:r>
      <w:proofErr w:type="gramEnd"/>
      <w:r w:rsidRPr="00024780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трансферы из гостиниц в аэропорт Тбилиси или во Владикавказ по отъезду в заключительный день тура</w:t>
      </w:r>
    </w:p>
    <w:p w:rsidR="00024780" w:rsidRPr="00024780" w:rsidRDefault="00024780" w:rsidP="00024780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024780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размещение в отелях по программе тура в Тбилиси/ Владикавказе с завтраками</w:t>
      </w:r>
    </w:p>
    <w:p w:rsidR="00024780" w:rsidRPr="00024780" w:rsidRDefault="00024780" w:rsidP="00024780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024780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экскурсии по программе с профессиональными гидами и квалифицированными водителями</w:t>
      </w:r>
    </w:p>
    <w:p w:rsidR="007865C1" w:rsidRPr="00F2771C" w:rsidRDefault="00024780" w:rsidP="00024780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024780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все входные билеты на объекты посещений по программе экскурсий, экологические сборы заповедников</w:t>
      </w:r>
    </w:p>
    <w:p w:rsidR="00882903" w:rsidRDefault="00882903" w:rsidP="00E617FA">
      <w:pPr>
        <w:pStyle w:val="12"/>
        <w:ind w:right="283"/>
        <w:jc w:val="both"/>
        <w:rPr>
          <w:rFonts w:ascii="Times New Roman" w:hAnsi="Times New Roman"/>
          <w:b/>
          <w:i w:val="0"/>
          <w:color w:val="000000"/>
          <w:sz w:val="22"/>
          <w:szCs w:val="22"/>
        </w:rPr>
      </w:pPr>
    </w:p>
    <w:p w:rsidR="00D72F09" w:rsidRPr="006F12BE" w:rsidRDefault="007865C1" w:rsidP="006F12BE">
      <w:pPr>
        <w:pStyle w:val="12"/>
        <w:spacing w:line="240" w:lineRule="auto"/>
        <w:ind w:right="283"/>
        <w:jc w:val="both"/>
        <w:rPr>
          <w:rFonts w:ascii="Times New Roman" w:hAnsi="Times New Roman"/>
          <w:i w:val="0"/>
          <w:sz w:val="22"/>
          <w:szCs w:val="22"/>
        </w:rPr>
      </w:pPr>
      <w:r w:rsidRPr="006F12BE">
        <w:rPr>
          <w:rFonts w:ascii="Times New Roman" w:hAnsi="Times New Roman"/>
          <w:b/>
          <w:i w:val="0"/>
          <w:color w:val="000000"/>
          <w:sz w:val="22"/>
          <w:szCs w:val="22"/>
        </w:rPr>
        <w:t>В стоимость не входит</w:t>
      </w:r>
      <w:r w:rsidR="00F5090F" w:rsidRPr="006F12BE">
        <w:rPr>
          <w:rFonts w:ascii="Times New Roman" w:hAnsi="Times New Roman"/>
          <w:b/>
          <w:i w:val="0"/>
          <w:color w:val="000000"/>
          <w:sz w:val="22"/>
          <w:szCs w:val="22"/>
        </w:rPr>
        <w:t>:</w:t>
      </w:r>
    </w:p>
    <w:p w:rsidR="006F12BE" w:rsidRPr="006F12BE" w:rsidRDefault="006F12BE" w:rsidP="006F12BE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6F12BE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авиабилеты</w:t>
      </w:r>
    </w:p>
    <w:p w:rsidR="006F12BE" w:rsidRPr="006F12BE" w:rsidRDefault="006F12BE" w:rsidP="006F12BE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6F12BE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питание (обеды и ужины)</w:t>
      </w:r>
    </w:p>
    <w:p w:rsidR="006F12BE" w:rsidRPr="006F12BE" w:rsidRDefault="006F12BE" w:rsidP="006F12BE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proofErr w:type="gramStart"/>
      <w:r w:rsidRPr="006F12BE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индивидуальные</w:t>
      </w:r>
      <w:proofErr w:type="gramEnd"/>
      <w:r w:rsidRPr="006F12BE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трансферы, а также любое индивидуальное транспортное обслуживание</w:t>
      </w:r>
    </w:p>
    <w:p w:rsidR="006F12BE" w:rsidRPr="006F12BE" w:rsidRDefault="006F12BE" w:rsidP="006F12BE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6F12BE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медицинская страховка</w:t>
      </w:r>
    </w:p>
    <w:p w:rsidR="006F12BE" w:rsidRPr="006F12BE" w:rsidRDefault="006F12BE" w:rsidP="006F12BE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6F12BE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грузинский вечер – шоу-программа в этно-национальном стиле с ужином и дегустацией (заказ при покупке тура):</w:t>
      </w:r>
      <w:r w:rsidRPr="006F12BE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взрослый – 3850 руб., ребенок - 3300 руб.</w:t>
      </w:r>
    </w:p>
    <w:p w:rsidR="006F12BE" w:rsidRPr="006F12BE" w:rsidRDefault="006F12BE" w:rsidP="006F12BE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6F12BE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экскурсия: </w:t>
      </w:r>
      <w:proofErr w:type="gramStart"/>
      <w:r w:rsidRPr="006F12BE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Тбилиси - </w:t>
      </w:r>
      <w:proofErr w:type="spellStart"/>
      <w:r w:rsidRPr="006F12BE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>Уплисцихе</w:t>
      </w:r>
      <w:proofErr w:type="spellEnd"/>
      <w:r w:rsidRPr="006F12BE">
        <w:rPr>
          <w:rFonts w:ascii="Times New Roman" w:hAnsi="Times New Roman"/>
          <w:b/>
          <w:bCs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– Гори – Боржоми – Тбилиси (заказ при покупке тура):</w:t>
      </w:r>
      <w:r w:rsidRPr="006F12BE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 взрослый – 4200 руб., ребенок 7-12 лет - 3150 руб.</w:t>
      </w:r>
      <w:proofErr w:type="gramEnd"/>
    </w:p>
    <w:p w:rsidR="006F12BE" w:rsidRPr="006F12BE" w:rsidRDefault="006F12BE" w:rsidP="006F12BE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6F12BE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новогодний ужин </w:t>
      </w:r>
      <w:proofErr w:type="gramStart"/>
      <w:r w:rsidRPr="006F12BE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при</w:t>
      </w:r>
      <w:proofErr w:type="gramEnd"/>
      <w:r w:rsidRPr="006F12BE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заезда с 30.12.2025 (цены уточняются)</w:t>
      </w:r>
    </w:p>
    <w:p w:rsidR="006B5807" w:rsidRPr="006F12BE" w:rsidRDefault="006B5807" w:rsidP="006F12BE">
      <w:pPr>
        <w:shd w:val="clear" w:color="auto" w:fill="FFFFFF"/>
        <w:suppressAutoHyphens w:val="0"/>
        <w:spacing w:line="240" w:lineRule="auto"/>
        <w:ind w:left="720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bookmarkStart w:id="0" w:name="_GoBack"/>
      <w:bookmarkEnd w:id="0"/>
    </w:p>
    <w:p w:rsidR="006B5807" w:rsidRDefault="006B5807" w:rsidP="005604E9">
      <w:pPr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Важная информация!</w:t>
      </w:r>
    </w:p>
    <w:p w:rsidR="005604E9" w:rsidRPr="00F2079F" w:rsidRDefault="005604E9" w:rsidP="005604E9">
      <w:pPr>
        <w:rPr>
          <w:rFonts w:ascii="Times New Roman" w:hAnsi="Times New Roman"/>
          <w:i w:val="0"/>
          <w:sz w:val="22"/>
          <w:szCs w:val="22"/>
        </w:rPr>
      </w:pPr>
      <w:r w:rsidRPr="00F2079F">
        <w:rPr>
          <w:rFonts w:ascii="Times New Roman" w:hAnsi="Times New Roman"/>
          <w:b/>
          <w:i w:val="0"/>
          <w:sz w:val="22"/>
          <w:szCs w:val="22"/>
        </w:rPr>
        <w:t xml:space="preserve">Туристская компания оставляет за собой право менять последовательность автобусных и пешеходных экскурсий. Также возможна замена заявленных по программе гостиниц на </w:t>
      </w:r>
      <w:proofErr w:type="gramStart"/>
      <w:r w:rsidRPr="00F2079F">
        <w:rPr>
          <w:rFonts w:ascii="Times New Roman" w:hAnsi="Times New Roman"/>
          <w:b/>
          <w:i w:val="0"/>
          <w:sz w:val="22"/>
          <w:szCs w:val="22"/>
        </w:rPr>
        <w:t>равноценные</w:t>
      </w:r>
      <w:proofErr w:type="gramEnd"/>
      <w:r w:rsidRPr="00F2079F">
        <w:rPr>
          <w:rFonts w:ascii="Times New Roman" w:hAnsi="Times New Roman"/>
          <w:b/>
          <w:i w:val="0"/>
          <w:sz w:val="22"/>
          <w:szCs w:val="22"/>
        </w:rPr>
        <w:t>.</w:t>
      </w:r>
    </w:p>
    <w:p w:rsidR="005604E9" w:rsidRPr="00F2079F" w:rsidRDefault="005604E9" w:rsidP="005604E9">
      <w:pPr>
        <w:rPr>
          <w:rFonts w:ascii="Times New Roman" w:hAnsi="Times New Roman"/>
          <w:b/>
          <w:i w:val="0"/>
          <w:sz w:val="22"/>
          <w:szCs w:val="22"/>
        </w:rPr>
      </w:pPr>
      <w:r w:rsidRPr="00F2079F">
        <w:rPr>
          <w:rFonts w:ascii="Times New Roman" w:hAnsi="Times New Roman"/>
          <w:b/>
          <w:i w:val="0"/>
          <w:sz w:val="22"/>
          <w:szCs w:val="22"/>
        </w:rPr>
        <w:lastRenderedPageBreak/>
        <w:t>Туроператор оставляет за собой право менять порядок экскурсий, не меняя программы в целом.</w:t>
      </w:r>
    </w:p>
    <w:p w:rsidR="005604E9" w:rsidRPr="00F2079F" w:rsidRDefault="005604E9" w:rsidP="005604E9">
      <w:pPr>
        <w:pStyle w:val="a4"/>
        <w:spacing w:after="0"/>
        <w:rPr>
          <w:rStyle w:val="a9"/>
          <w:rFonts w:ascii="Times New Roman" w:hAnsi="Times New Roman"/>
          <w:i w:val="0"/>
          <w:color w:val="000000"/>
          <w:sz w:val="22"/>
          <w:szCs w:val="22"/>
        </w:rPr>
      </w:pPr>
    </w:p>
    <w:p w:rsidR="005604E9" w:rsidRPr="00F2079F" w:rsidRDefault="005604E9" w:rsidP="005604E9">
      <w:pPr>
        <w:pStyle w:val="a4"/>
        <w:spacing w:after="0"/>
        <w:rPr>
          <w:rStyle w:val="a9"/>
          <w:rFonts w:ascii="Times New Roman" w:hAnsi="Times New Roman"/>
          <w:i w:val="0"/>
          <w:color w:val="000000"/>
          <w:sz w:val="22"/>
          <w:szCs w:val="22"/>
        </w:rPr>
      </w:pP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>Туроператор «Петербургский магазин путешествий»</w:t>
      </w:r>
    </w:p>
    <w:p w:rsidR="005604E9" w:rsidRPr="00F2079F" w:rsidRDefault="005604E9" w:rsidP="005604E9">
      <w:pPr>
        <w:pStyle w:val="a4"/>
        <w:spacing w:after="0"/>
        <w:rPr>
          <w:rStyle w:val="a9"/>
          <w:rFonts w:ascii="Times New Roman" w:hAnsi="Times New Roman"/>
          <w:i w:val="0"/>
          <w:color w:val="000000"/>
          <w:sz w:val="22"/>
          <w:szCs w:val="22"/>
        </w:rPr>
      </w:pP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 xml:space="preserve">Санкт-Петербург, Пушкинская </w:t>
      </w:r>
      <w:proofErr w:type="spellStart"/>
      <w:proofErr w:type="gramStart"/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>ул</w:t>
      </w:r>
      <w:proofErr w:type="spellEnd"/>
      <w:proofErr w:type="gramEnd"/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>, 8, оф.1. Тел. 702-74-22</w:t>
      </w: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ab/>
      </w: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ab/>
      </w:r>
      <w:hyperlink r:id="rId6" w:history="1"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val="en-US" w:eastAsia="ar-SA" w:bidi="ar-SA"/>
          </w:rPr>
          <w:t>www</w:t>
        </w:r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eastAsia="ar-SA" w:bidi="ar-SA"/>
          </w:rPr>
          <w:t>.</w:t>
        </w:r>
        <w:proofErr w:type="spellStart"/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val="en-US" w:eastAsia="ar-SA" w:bidi="ar-SA"/>
          </w:rPr>
          <w:t>pmpoperator</w:t>
        </w:r>
        <w:proofErr w:type="spellEnd"/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eastAsia="ar-SA" w:bidi="ar-SA"/>
          </w:rPr>
          <w:t>.</w:t>
        </w:r>
        <w:proofErr w:type="spellStart"/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val="en-US" w:eastAsia="ar-SA" w:bidi="ar-SA"/>
          </w:rPr>
          <w:t>ru</w:t>
        </w:r>
        <w:proofErr w:type="spellEnd"/>
      </w:hyperlink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ab/>
      </w:r>
    </w:p>
    <w:p w:rsidR="00F5090F" w:rsidRPr="00F2079F" w:rsidRDefault="005604E9" w:rsidP="005604E9">
      <w:pPr>
        <w:pStyle w:val="a4"/>
        <w:spacing w:after="0"/>
        <w:rPr>
          <w:rFonts w:ascii="Times New Roman" w:hAnsi="Times New Roman"/>
          <w:b/>
          <w:bCs/>
          <w:i w:val="0"/>
          <w:color w:val="000000"/>
          <w:sz w:val="22"/>
          <w:szCs w:val="22"/>
        </w:rPr>
      </w:pPr>
      <w:r w:rsidRPr="00F2079F">
        <w:rPr>
          <w:rFonts w:ascii="Times New Roman" w:hAnsi="Times New Roman"/>
          <w:b/>
          <w:i w:val="0"/>
          <w:sz w:val="22"/>
          <w:szCs w:val="22"/>
        </w:rPr>
        <w:t>Комиссия агентствам (только для юридических лиц) – 10%</w:t>
      </w: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 xml:space="preserve"> </w:t>
      </w:r>
    </w:p>
    <w:sectPr w:rsidR="00F5090F" w:rsidRPr="00F2079F" w:rsidSect="005604E9">
      <w:pgSz w:w="11906" w:h="16838"/>
      <w:pgMar w:top="720" w:right="720" w:bottom="567" w:left="720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7C6"/>
    <w:multiLevelType w:val="hybridMultilevel"/>
    <w:tmpl w:val="00401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D52F3"/>
    <w:multiLevelType w:val="multilevel"/>
    <w:tmpl w:val="EE16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F2540"/>
    <w:multiLevelType w:val="multilevel"/>
    <w:tmpl w:val="8D0C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512BE"/>
    <w:multiLevelType w:val="multilevel"/>
    <w:tmpl w:val="656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D3E34"/>
    <w:multiLevelType w:val="multilevel"/>
    <w:tmpl w:val="1A6A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62AFD"/>
    <w:multiLevelType w:val="multilevel"/>
    <w:tmpl w:val="B7D4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91F31"/>
    <w:multiLevelType w:val="multilevel"/>
    <w:tmpl w:val="9542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66AD5"/>
    <w:multiLevelType w:val="multilevel"/>
    <w:tmpl w:val="8B6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A77F0F"/>
    <w:multiLevelType w:val="multilevel"/>
    <w:tmpl w:val="912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395D89"/>
    <w:multiLevelType w:val="multilevel"/>
    <w:tmpl w:val="4F8C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F7E30"/>
    <w:multiLevelType w:val="multilevel"/>
    <w:tmpl w:val="A3C2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A264BA"/>
    <w:multiLevelType w:val="multilevel"/>
    <w:tmpl w:val="EDF67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BD394F"/>
    <w:multiLevelType w:val="multilevel"/>
    <w:tmpl w:val="763C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C713DE"/>
    <w:multiLevelType w:val="multilevel"/>
    <w:tmpl w:val="B202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F547B6"/>
    <w:multiLevelType w:val="multilevel"/>
    <w:tmpl w:val="CACA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CC30F3"/>
    <w:multiLevelType w:val="multilevel"/>
    <w:tmpl w:val="29FA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E56B92"/>
    <w:multiLevelType w:val="multilevel"/>
    <w:tmpl w:val="FE1A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16"/>
  </w:num>
  <w:num w:numId="6">
    <w:abstractNumId w:val="8"/>
  </w:num>
  <w:num w:numId="7">
    <w:abstractNumId w:val="15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12"/>
  </w:num>
  <w:num w:numId="13">
    <w:abstractNumId w:val="14"/>
  </w:num>
  <w:num w:numId="14">
    <w:abstractNumId w:val="13"/>
  </w:num>
  <w:num w:numId="15">
    <w:abstractNumId w:val="11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C1225"/>
    <w:rsid w:val="00001442"/>
    <w:rsid w:val="00024780"/>
    <w:rsid w:val="0008067D"/>
    <w:rsid w:val="000A1914"/>
    <w:rsid w:val="001110D9"/>
    <w:rsid w:val="00184E13"/>
    <w:rsid w:val="00192874"/>
    <w:rsid w:val="001A1BF7"/>
    <w:rsid w:val="00294CCA"/>
    <w:rsid w:val="002E6C28"/>
    <w:rsid w:val="00343260"/>
    <w:rsid w:val="005604E9"/>
    <w:rsid w:val="005A6B6D"/>
    <w:rsid w:val="0060106E"/>
    <w:rsid w:val="006B5807"/>
    <w:rsid w:val="006D0B6E"/>
    <w:rsid w:val="006F12BE"/>
    <w:rsid w:val="007412B6"/>
    <w:rsid w:val="00751244"/>
    <w:rsid w:val="007865C1"/>
    <w:rsid w:val="00793373"/>
    <w:rsid w:val="00882903"/>
    <w:rsid w:val="008D0B58"/>
    <w:rsid w:val="008E2D75"/>
    <w:rsid w:val="0095362A"/>
    <w:rsid w:val="00A339DD"/>
    <w:rsid w:val="00A5320F"/>
    <w:rsid w:val="00B06638"/>
    <w:rsid w:val="00B26E90"/>
    <w:rsid w:val="00B86711"/>
    <w:rsid w:val="00BF2D8E"/>
    <w:rsid w:val="00C00165"/>
    <w:rsid w:val="00CF5B1A"/>
    <w:rsid w:val="00D00229"/>
    <w:rsid w:val="00D15D08"/>
    <w:rsid w:val="00D31413"/>
    <w:rsid w:val="00D72F09"/>
    <w:rsid w:val="00DA6635"/>
    <w:rsid w:val="00DC1225"/>
    <w:rsid w:val="00E056D5"/>
    <w:rsid w:val="00E1037A"/>
    <w:rsid w:val="00E617FA"/>
    <w:rsid w:val="00E65142"/>
    <w:rsid w:val="00ED06EE"/>
    <w:rsid w:val="00F03213"/>
    <w:rsid w:val="00F2079F"/>
    <w:rsid w:val="00F2771C"/>
    <w:rsid w:val="00F30621"/>
    <w:rsid w:val="00F5090F"/>
    <w:rsid w:val="00F7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D9"/>
    <w:pPr>
      <w:suppressAutoHyphens/>
      <w:spacing w:line="288" w:lineRule="auto"/>
    </w:pPr>
    <w:rPr>
      <w:rFonts w:ascii="Calibri" w:hAnsi="Calibri"/>
      <w:i/>
      <w:i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110D9"/>
  </w:style>
  <w:style w:type="paragraph" w:customStyle="1" w:styleId="a3">
    <w:name w:val="Заголовок"/>
    <w:basedOn w:val="a"/>
    <w:next w:val="a4"/>
    <w:rsid w:val="001110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1110D9"/>
    <w:pPr>
      <w:spacing w:after="120"/>
    </w:pPr>
  </w:style>
  <w:style w:type="paragraph" w:styleId="a5">
    <w:name w:val="Title"/>
    <w:basedOn w:val="a"/>
    <w:next w:val="a4"/>
    <w:qFormat/>
    <w:rsid w:val="001110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Subtitle"/>
    <w:basedOn w:val="a3"/>
    <w:next w:val="a4"/>
    <w:qFormat/>
    <w:rsid w:val="001110D9"/>
    <w:pPr>
      <w:jc w:val="center"/>
    </w:pPr>
  </w:style>
  <w:style w:type="paragraph" w:styleId="a7">
    <w:name w:val="List"/>
    <w:basedOn w:val="a4"/>
    <w:rsid w:val="001110D9"/>
    <w:rPr>
      <w:rFonts w:ascii="Arial" w:hAnsi="Arial" w:cs="Mangal"/>
    </w:rPr>
  </w:style>
  <w:style w:type="paragraph" w:customStyle="1" w:styleId="10">
    <w:name w:val="Название1"/>
    <w:basedOn w:val="a"/>
    <w:rsid w:val="001110D9"/>
    <w:pPr>
      <w:suppressLineNumbers/>
      <w:spacing w:before="120" w:after="120"/>
    </w:pPr>
    <w:rPr>
      <w:rFonts w:ascii="Arial" w:hAnsi="Arial" w:cs="Mangal"/>
      <w:szCs w:val="24"/>
    </w:rPr>
  </w:style>
  <w:style w:type="paragraph" w:customStyle="1" w:styleId="11">
    <w:name w:val="Указатель1"/>
    <w:basedOn w:val="a"/>
    <w:rsid w:val="001110D9"/>
    <w:pPr>
      <w:suppressLineNumbers/>
    </w:pPr>
    <w:rPr>
      <w:rFonts w:ascii="Arial" w:hAnsi="Arial" w:cs="Mangal"/>
    </w:rPr>
  </w:style>
  <w:style w:type="paragraph" w:customStyle="1" w:styleId="12">
    <w:name w:val="Без интервала1"/>
    <w:rsid w:val="001110D9"/>
    <w:pPr>
      <w:suppressAutoHyphens/>
      <w:spacing w:line="100" w:lineRule="atLeast"/>
    </w:pPr>
    <w:rPr>
      <w:rFonts w:ascii="Calibri" w:hAnsi="Calibri"/>
      <w:i/>
      <w:iCs/>
      <w:kern w:val="1"/>
      <w:lang w:eastAsia="hi-IN" w:bidi="hi-IN"/>
    </w:rPr>
  </w:style>
  <w:style w:type="paragraph" w:customStyle="1" w:styleId="a8">
    <w:name w:val="Содержимое таблицы"/>
    <w:basedOn w:val="a"/>
    <w:rsid w:val="001110D9"/>
    <w:pPr>
      <w:suppressLineNumbers/>
    </w:pPr>
  </w:style>
  <w:style w:type="character" w:styleId="a9">
    <w:name w:val="Strong"/>
    <w:uiPriority w:val="22"/>
    <w:qFormat/>
    <w:rsid w:val="0008067D"/>
    <w:rPr>
      <w:b/>
      <w:bCs/>
    </w:rPr>
  </w:style>
  <w:style w:type="character" w:styleId="aa">
    <w:name w:val="Hyperlink"/>
    <w:uiPriority w:val="99"/>
    <w:unhideWhenUsed/>
    <w:rsid w:val="0060106E"/>
    <w:rPr>
      <w:color w:val="0000FF"/>
      <w:u w:val="single"/>
    </w:rPr>
  </w:style>
  <w:style w:type="table" w:styleId="ab">
    <w:name w:val="Table Grid"/>
    <w:basedOn w:val="a1"/>
    <w:uiPriority w:val="59"/>
    <w:rsid w:val="00793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15D08"/>
    <w:pPr>
      <w:suppressAutoHyphens/>
    </w:pPr>
    <w:rPr>
      <w:rFonts w:ascii="Calibri" w:hAnsi="Calibri" w:cs="Mangal"/>
      <w:i/>
      <w:iCs/>
      <w:kern w:val="1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21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72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9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0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57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67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34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29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68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26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3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85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97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53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63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28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10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7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0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3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53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95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8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65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2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55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86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71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7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Links>
    <vt:vector size="6" baseType="variant"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http://www.pmpoperator.ru/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e.korzinina</dc:creator>
  <cp:lastModifiedBy>e.korzinina</cp:lastModifiedBy>
  <cp:revision>13</cp:revision>
  <cp:lastPrinted>1900-12-31T21:00:00Z</cp:lastPrinted>
  <dcterms:created xsi:type="dcterms:W3CDTF">2025-04-02T12:05:00Z</dcterms:created>
  <dcterms:modified xsi:type="dcterms:W3CDTF">2025-09-26T15:20:00Z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