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="00CF2202">
        <w:rPr>
          <w:rFonts w:ascii="Times New Roman" w:hAnsi="Times New Roman" w:cs="Times New Roman"/>
          <w:b/>
          <w:sz w:val="28"/>
          <w:szCs w:val="28"/>
        </w:rPr>
        <w:t>Ивангород и крепости Северо-Запада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3830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8303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Экскурсия проходит по маршруту: Копорье (внешний осмотр крепости Копорье, рассказ гида, фото на фоне крепости), Кингисепп (валы крепости Ям, собор св. Екатерины), Ивангород (экскурсия по </w:t>
            </w:r>
            <w:proofErr w:type="spellStart"/>
            <w:r w:rsidR="0038303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Ивангородской</w:t>
            </w:r>
            <w:proofErr w:type="spellEnd"/>
            <w:r w:rsidR="0038303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крепости, по желанию посещение района </w:t>
            </w:r>
            <w:proofErr w:type="spellStart"/>
            <w:r w:rsidR="0038303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Парусинка</w:t>
            </w:r>
            <w:proofErr w:type="spellEnd"/>
            <w:r w:rsidR="0038303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).</w:t>
            </w:r>
            <w:r w:rsidR="008D4B6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="00073CA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38303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C50738" w:rsidRPr="00C5073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 w:rsidR="00C5073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383032">
              <w:rPr>
                <w:rFonts w:ascii="Times New Roman" w:hAnsi="Times New Roman" w:cs="Times New Roman"/>
                <w:sz w:val="21"/>
                <w:szCs w:val="21"/>
              </w:rPr>
              <w:t xml:space="preserve">внешний осмотр крепости </w:t>
            </w:r>
            <w:proofErr w:type="spellStart"/>
            <w:r w:rsidR="00383032">
              <w:rPr>
                <w:rFonts w:ascii="Times New Roman" w:hAnsi="Times New Roman" w:cs="Times New Roman"/>
                <w:sz w:val="21"/>
                <w:szCs w:val="21"/>
              </w:rPr>
              <w:t>Корела</w:t>
            </w:r>
            <w:proofErr w:type="spellEnd"/>
            <w:r w:rsidR="00383032">
              <w:rPr>
                <w:rFonts w:ascii="Times New Roman" w:hAnsi="Times New Roman" w:cs="Times New Roman"/>
                <w:sz w:val="21"/>
                <w:szCs w:val="21"/>
              </w:rPr>
              <w:t xml:space="preserve">, валы крепости Ям, экскурсия по </w:t>
            </w:r>
            <w:proofErr w:type="spellStart"/>
            <w:r w:rsidR="00383032">
              <w:rPr>
                <w:rFonts w:ascii="Times New Roman" w:hAnsi="Times New Roman" w:cs="Times New Roman"/>
                <w:sz w:val="21"/>
                <w:szCs w:val="21"/>
              </w:rPr>
              <w:t>Ивангородской</w:t>
            </w:r>
            <w:proofErr w:type="spellEnd"/>
            <w:r w:rsidR="00383032">
              <w:rPr>
                <w:rFonts w:ascii="Times New Roman" w:hAnsi="Times New Roman" w:cs="Times New Roman"/>
                <w:sz w:val="21"/>
                <w:szCs w:val="21"/>
              </w:rPr>
              <w:t xml:space="preserve"> крепости. 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8D4B6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</w:p>
        </w:tc>
        <w:tc>
          <w:tcPr>
            <w:tcW w:w="5246" w:type="dxa"/>
          </w:tcPr>
          <w:p w:rsidR="000001A5" w:rsidRPr="00EC2979" w:rsidRDefault="000001A5" w:rsidP="008D4B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83032">
              <w:rPr>
                <w:rFonts w:ascii="Times New Roman" w:hAnsi="Times New Roman" w:cs="Times New Roman"/>
                <w:sz w:val="21"/>
                <w:szCs w:val="21"/>
              </w:rPr>
              <w:t>порядка 11</w:t>
            </w:r>
            <w:r w:rsidR="00D07D4E">
              <w:rPr>
                <w:rFonts w:ascii="Times New Roman" w:hAnsi="Times New Roman" w:cs="Times New Roman"/>
                <w:sz w:val="21"/>
                <w:szCs w:val="21"/>
              </w:rPr>
              <w:t xml:space="preserve">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752879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52879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>-11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7D361E" w:rsidRPr="00383032" w:rsidRDefault="00CF2202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383032">
        <w:rPr>
          <w:sz w:val="21"/>
          <w:szCs w:val="21"/>
        </w:rPr>
        <w:t>09:00</w:t>
      </w:r>
      <w:r w:rsidR="005271AD" w:rsidRPr="00383032">
        <w:rPr>
          <w:sz w:val="21"/>
          <w:szCs w:val="21"/>
        </w:rPr>
        <w:t xml:space="preserve"> Отправление от адреса </w:t>
      </w:r>
      <w:r w:rsidR="00B62E70" w:rsidRPr="00383032">
        <w:rPr>
          <w:sz w:val="21"/>
          <w:szCs w:val="21"/>
        </w:rPr>
        <w:t>школы</w:t>
      </w:r>
      <w:r w:rsidR="00493B41" w:rsidRPr="00383032">
        <w:rPr>
          <w:sz w:val="21"/>
          <w:szCs w:val="21"/>
        </w:rPr>
        <w:t>.</w:t>
      </w:r>
      <w:r w:rsidR="00C50738" w:rsidRPr="00383032">
        <w:rPr>
          <w:sz w:val="21"/>
          <w:szCs w:val="21"/>
        </w:rPr>
        <w:t xml:space="preserve"> </w:t>
      </w:r>
      <w:r w:rsidR="00034ADF" w:rsidRPr="00383032">
        <w:rPr>
          <w:sz w:val="21"/>
          <w:szCs w:val="21"/>
        </w:rPr>
        <w:t xml:space="preserve">По пути – </w:t>
      </w:r>
      <w:proofErr w:type="gramStart"/>
      <w:r w:rsidR="00034ADF" w:rsidRPr="00383032">
        <w:rPr>
          <w:sz w:val="21"/>
          <w:szCs w:val="21"/>
        </w:rPr>
        <w:t>трассовая</w:t>
      </w:r>
      <w:proofErr w:type="gramEnd"/>
      <w:r w:rsidR="00034ADF" w:rsidRPr="00383032">
        <w:rPr>
          <w:sz w:val="21"/>
          <w:szCs w:val="21"/>
        </w:rPr>
        <w:t xml:space="preserve"> экскурсия</w:t>
      </w:r>
      <w:r w:rsidR="007D361E" w:rsidRPr="00383032">
        <w:rPr>
          <w:sz w:val="21"/>
          <w:szCs w:val="21"/>
        </w:rPr>
        <w:t>.</w:t>
      </w:r>
      <w:r w:rsidR="00073CA8" w:rsidRPr="00383032">
        <w:rPr>
          <w:sz w:val="21"/>
          <w:szCs w:val="21"/>
        </w:rPr>
        <w:t xml:space="preserve"> </w:t>
      </w:r>
    </w:p>
    <w:p w:rsidR="007D361E" w:rsidRPr="00383032" w:rsidRDefault="007D361E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CF2202" w:rsidRDefault="00CF2202" w:rsidP="0038303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83032">
        <w:rPr>
          <w:rFonts w:ascii="Times New Roman" w:hAnsi="Times New Roman" w:cs="Times New Roman"/>
          <w:sz w:val="21"/>
          <w:szCs w:val="21"/>
        </w:rPr>
        <w:t xml:space="preserve">Переезд в Копорье – внешний осмотр крепости. Изначально она была </w:t>
      </w:r>
      <w:proofErr w:type="gramStart"/>
      <w:r w:rsidRPr="00383032">
        <w:rPr>
          <w:rFonts w:ascii="Times New Roman" w:hAnsi="Times New Roman" w:cs="Times New Roman"/>
          <w:sz w:val="21"/>
          <w:szCs w:val="21"/>
        </w:rPr>
        <w:t>основана</w:t>
      </w:r>
      <w:proofErr w:type="gramEnd"/>
      <w:r w:rsidRPr="00383032">
        <w:rPr>
          <w:rFonts w:ascii="Times New Roman" w:hAnsi="Times New Roman" w:cs="Times New Roman"/>
          <w:sz w:val="21"/>
          <w:szCs w:val="21"/>
        </w:rPr>
        <w:t xml:space="preserve"> рыцарями Ливонского ордена, а затем отбита у немецких рыцарей Александром Невским. Ее главное назначение – аванпост в постоянной борьбе на западной границе России. Именно эту цитадель можно считать одной из самых старых крепостей Северо-Западного региона. </w:t>
      </w:r>
    </w:p>
    <w:p w:rsidR="00383032" w:rsidRPr="00383032" w:rsidRDefault="00383032" w:rsidP="0038303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CF2202" w:rsidRPr="00383032" w:rsidRDefault="00CF2202" w:rsidP="003830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</w:rPr>
      </w:pPr>
      <w:proofErr w:type="gramStart"/>
      <w:r w:rsidRPr="00383032">
        <w:rPr>
          <w:rFonts w:ascii="Times New Roman" w:hAnsi="Times New Roman" w:cs="Times New Roman"/>
          <w:color w:val="212529"/>
          <w:sz w:val="21"/>
          <w:szCs w:val="21"/>
        </w:rPr>
        <w:t>Отправление в </w:t>
      </w:r>
      <w:r w:rsidRPr="00383032">
        <w:rPr>
          <w:rStyle w:val="a3"/>
          <w:rFonts w:ascii="Times New Roman" w:hAnsi="Times New Roman" w:cs="Times New Roman"/>
          <w:b w:val="0"/>
          <w:color w:val="212529"/>
          <w:sz w:val="21"/>
          <w:szCs w:val="21"/>
        </w:rPr>
        <w:t>Кингисепп</w:t>
      </w:r>
      <w:r w:rsidRPr="00383032">
        <w:rPr>
          <w:rFonts w:ascii="Times New Roman" w:hAnsi="Times New Roman" w:cs="Times New Roman"/>
          <w:color w:val="212529"/>
          <w:sz w:val="21"/>
          <w:szCs w:val="21"/>
        </w:rPr>
        <w:t xml:space="preserve"> для осмотра валов </w:t>
      </w:r>
      <w:proofErr w:type="spellStart"/>
      <w:r w:rsidRPr="00383032">
        <w:rPr>
          <w:rFonts w:ascii="Times New Roman" w:hAnsi="Times New Roman" w:cs="Times New Roman"/>
          <w:color w:val="212529"/>
          <w:sz w:val="21"/>
          <w:szCs w:val="21"/>
        </w:rPr>
        <w:t>Ямбургской</w:t>
      </w:r>
      <w:proofErr w:type="spellEnd"/>
      <w:r w:rsidRPr="00383032">
        <w:rPr>
          <w:rFonts w:ascii="Times New Roman" w:hAnsi="Times New Roman" w:cs="Times New Roman"/>
          <w:color w:val="212529"/>
          <w:sz w:val="21"/>
          <w:szCs w:val="21"/>
        </w:rPr>
        <w:t xml:space="preserve"> крепости, которая была построена на старой дороге по пути из Новгорода в Нарву для защиты северо-западных границ.</w:t>
      </w:r>
      <w:proofErr w:type="gramEnd"/>
      <w:r w:rsidRPr="00383032">
        <w:rPr>
          <w:rFonts w:ascii="Times New Roman" w:hAnsi="Times New Roman" w:cs="Times New Roman"/>
          <w:color w:val="212529"/>
          <w:sz w:val="21"/>
          <w:szCs w:val="21"/>
        </w:rPr>
        <w:t xml:space="preserve"> Недалеко от валов находится одна из главных достопримечательностей Кингисеппа - </w:t>
      </w:r>
      <w:r w:rsidRPr="00383032">
        <w:rPr>
          <w:rStyle w:val="af0"/>
          <w:rFonts w:ascii="Times New Roman" w:hAnsi="Times New Roman" w:cs="Times New Roman"/>
          <w:bCs/>
          <w:i w:val="0"/>
          <w:color w:val="212529"/>
          <w:sz w:val="21"/>
          <w:szCs w:val="21"/>
        </w:rPr>
        <w:t>собор</w:t>
      </w:r>
      <w:proofErr w:type="gramStart"/>
      <w:r w:rsidRPr="00383032">
        <w:rPr>
          <w:rStyle w:val="af0"/>
          <w:rFonts w:ascii="Times New Roman" w:hAnsi="Times New Roman" w:cs="Times New Roman"/>
          <w:bCs/>
          <w:i w:val="0"/>
          <w:color w:val="212529"/>
          <w:sz w:val="21"/>
          <w:szCs w:val="21"/>
        </w:rPr>
        <w:t xml:space="preserve"> С</w:t>
      </w:r>
      <w:proofErr w:type="gramEnd"/>
      <w:r w:rsidRPr="00383032">
        <w:rPr>
          <w:rStyle w:val="af0"/>
          <w:rFonts w:ascii="Times New Roman" w:hAnsi="Times New Roman" w:cs="Times New Roman"/>
          <w:bCs/>
          <w:i w:val="0"/>
          <w:color w:val="212529"/>
          <w:sz w:val="21"/>
          <w:szCs w:val="21"/>
        </w:rPr>
        <w:t>в. Екатерины</w:t>
      </w:r>
      <w:r w:rsidRPr="00383032">
        <w:rPr>
          <w:rStyle w:val="a3"/>
          <w:rFonts w:ascii="Times New Roman" w:hAnsi="Times New Roman" w:cs="Times New Roman"/>
          <w:color w:val="212529"/>
          <w:sz w:val="21"/>
          <w:szCs w:val="21"/>
        </w:rPr>
        <w:t>,</w:t>
      </w:r>
      <w:r w:rsidRPr="00383032">
        <w:rPr>
          <w:rFonts w:ascii="Times New Roman" w:hAnsi="Times New Roman" w:cs="Times New Roman"/>
          <w:color w:val="212529"/>
          <w:sz w:val="21"/>
          <w:szCs w:val="21"/>
        </w:rPr>
        <w:t xml:space="preserve"> который был построен по проекту архитектора Антонио </w:t>
      </w:r>
      <w:proofErr w:type="spellStart"/>
      <w:r w:rsidRPr="00383032">
        <w:rPr>
          <w:rFonts w:ascii="Times New Roman" w:hAnsi="Times New Roman" w:cs="Times New Roman"/>
          <w:color w:val="212529"/>
          <w:sz w:val="21"/>
          <w:szCs w:val="21"/>
        </w:rPr>
        <w:t>Ринальди</w:t>
      </w:r>
      <w:proofErr w:type="spellEnd"/>
      <w:r w:rsidRPr="00383032">
        <w:rPr>
          <w:rFonts w:ascii="Times New Roman" w:hAnsi="Times New Roman" w:cs="Times New Roman"/>
          <w:color w:val="212529"/>
          <w:sz w:val="21"/>
          <w:szCs w:val="21"/>
        </w:rPr>
        <w:t xml:space="preserve"> в стиле переходного периода от барокко к классицизму. </w:t>
      </w:r>
    </w:p>
    <w:p w:rsidR="00383032" w:rsidRDefault="00383032" w:rsidP="0038303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CF2202" w:rsidRPr="00383032" w:rsidRDefault="00CF2202" w:rsidP="0038303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83032">
        <w:rPr>
          <w:rFonts w:ascii="Times New Roman" w:hAnsi="Times New Roman" w:cs="Times New Roman"/>
          <w:sz w:val="21"/>
          <w:szCs w:val="21"/>
        </w:rPr>
        <w:t xml:space="preserve">Обед </w:t>
      </w:r>
      <w:r w:rsidR="00383032">
        <w:rPr>
          <w:rFonts w:ascii="Times New Roman" w:hAnsi="Times New Roman" w:cs="Times New Roman"/>
          <w:sz w:val="21"/>
          <w:szCs w:val="21"/>
        </w:rPr>
        <w:t>(</w:t>
      </w:r>
      <w:r w:rsidRPr="00383032">
        <w:rPr>
          <w:rFonts w:ascii="Times New Roman" w:hAnsi="Times New Roman" w:cs="Times New Roman"/>
          <w:sz w:val="21"/>
          <w:szCs w:val="21"/>
        </w:rPr>
        <w:t>по желанию за доп. плату</w:t>
      </w:r>
      <w:r w:rsidR="00383032">
        <w:rPr>
          <w:rFonts w:ascii="Times New Roman" w:hAnsi="Times New Roman" w:cs="Times New Roman"/>
          <w:sz w:val="21"/>
          <w:szCs w:val="21"/>
        </w:rPr>
        <w:t>)</w:t>
      </w:r>
      <w:r w:rsidRPr="00383032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CF2202" w:rsidRPr="00383032" w:rsidRDefault="00CF2202" w:rsidP="003830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</w:rPr>
      </w:pPr>
    </w:p>
    <w:p w:rsidR="007D361E" w:rsidRPr="00383032" w:rsidRDefault="00CF2202" w:rsidP="003830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</w:rPr>
      </w:pPr>
      <w:r w:rsidRPr="00383032">
        <w:rPr>
          <w:rFonts w:ascii="Times New Roman" w:hAnsi="Times New Roman" w:cs="Times New Roman"/>
          <w:color w:val="212529"/>
          <w:sz w:val="21"/>
          <w:szCs w:val="21"/>
        </w:rPr>
        <w:t xml:space="preserve">Переезд в Ивангород, где мы посетим крупнейшую крепость – </w:t>
      </w:r>
      <w:proofErr w:type="spellStart"/>
      <w:r w:rsidRPr="00383032">
        <w:rPr>
          <w:rFonts w:ascii="Times New Roman" w:hAnsi="Times New Roman" w:cs="Times New Roman"/>
          <w:color w:val="212529"/>
          <w:sz w:val="21"/>
          <w:szCs w:val="21"/>
        </w:rPr>
        <w:t>Ивангородскую</w:t>
      </w:r>
      <w:proofErr w:type="spellEnd"/>
      <w:r w:rsidRPr="00383032">
        <w:rPr>
          <w:rFonts w:ascii="Times New Roman" w:hAnsi="Times New Roman" w:cs="Times New Roman"/>
          <w:color w:val="212529"/>
          <w:sz w:val="21"/>
          <w:szCs w:val="21"/>
        </w:rPr>
        <w:t xml:space="preserve">, которая была построена летом 1492 года на правом берегу реки Нарвы. Цитадель названа в честь царствовавшего в то время Ивана III Васильевича. Ее назначение - защита Новгородской земли со стороны её западных соседей, а сам Ивангород в то время являлся форпостом на западе русской земли, на границе с Ливонией, где на левом берегу реки с XIII века стояла датская крепость (ныне Нарвская крепость). Панорама двух крепостей - это уникальное зрелище: два оборонительных сооружения находятся на двух берегах реки напротив друг друга на расстоянии 150 метров! Во время экскурсии мы прогуляемся по внутренней территории </w:t>
      </w:r>
      <w:proofErr w:type="spellStart"/>
      <w:r w:rsidRPr="00383032">
        <w:rPr>
          <w:rFonts w:ascii="Times New Roman" w:hAnsi="Times New Roman" w:cs="Times New Roman"/>
          <w:color w:val="212529"/>
          <w:sz w:val="21"/>
          <w:szCs w:val="21"/>
        </w:rPr>
        <w:t>Ивангородской</w:t>
      </w:r>
      <w:proofErr w:type="spellEnd"/>
      <w:r w:rsidRPr="00383032">
        <w:rPr>
          <w:rFonts w:ascii="Times New Roman" w:hAnsi="Times New Roman" w:cs="Times New Roman"/>
          <w:color w:val="212529"/>
          <w:sz w:val="21"/>
          <w:szCs w:val="21"/>
        </w:rPr>
        <w:t xml:space="preserve"> крепости, а с ее стен сможем полюбоваться прекрасным видом бастионов Нарвского замка. </w:t>
      </w:r>
    </w:p>
    <w:p w:rsidR="00383032" w:rsidRDefault="00383032" w:rsidP="003830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C32DE4" w:rsidRPr="00383032" w:rsidRDefault="007D361E" w:rsidP="003830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83032">
        <w:rPr>
          <w:rFonts w:ascii="Times New Roman" w:hAnsi="Times New Roman" w:cs="Times New Roman"/>
          <w:color w:val="000000"/>
          <w:sz w:val="21"/>
          <w:szCs w:val="21"/>
        </w:rPr>
        <w:t>Возвращ</w:t>
      </w:r>
      <w:r w:rsidR="00CF2202" w:rsidRPr="00383032">
        <w:rPr>
          <w:rFonts w:ascii="Times New Roman" w:hAnsi="Times New Roman" w:cs="Times New Roman"/>
          <w:color w:val="000000"/>
          <w:sz w:val="21"/>
          <w:szCs w:val="21"/>
        </w:rPr>
        <w:t>ение к школе ориентировочно к 20</w:t>
      </w:r>
      <w:r w:rsidRPr="00383032">
        <w:rPr>
          <w:rFonts w:ascii="Times New Roman" w:hAnsi="Times New Roman" w:cs="Times New Roman"/>
          <w:color w:val="000000"/>
          <w:sz w:val="21"/>
          <w:szCs w:val="21"/>
        </w:rPr>
        <w:t xml:space="preserve">:00. </w:t>
      </w:r>
    </w:p>
    <w:p w:rsidR="00FA38AD" w:rsidRPr="00383032" w:rsidRDefault="00FA38AD" w:rsidP="003830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9D0D0F" w:rsidRPr="00EC2979" w:rsidTr="00F67E37">
        <w:tc>
          <w:tcPr>
            <w:tcW w:w="1914" w:type="dxa"/>
          </w:tcPr>
          <w:p w:rsidR="009D0D0F" w:rsidRPr="00EC2979" w:rsidRDefault="009D0D0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9D0D0F" w:rsidRPr="00EC2979" w:rsidRDefault="009D0D0F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9D0D0F" w:rsidRPr="00EC2979" w:rsidRDefault="009D0D0F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9D0D0F" w:rsidRPr="00EC2979" w:rsidRDefault="009D0D0F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9D0D0F" w:rsidRPr="00EC2979" w:rsidRDefault="009D0D0F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9D0D0F" w:rsidRPr="00EC2979" w:rsidRDefault="009D0D0F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9D0D0F" w:rsidRPr="00EC2979" w:rsidRDefault="009D0D0F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9D0D0F" w:rsidRPr="00EC2979" w:rsidRDefault="009D0D0F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9D0D0F" w:rsidRPr="00EC2979" w:rsidTr="00F67E37">
        <w:tc>
          <w:tcPr>
            <w:tcW w:w="1914" w:type="dxa"/>
          </w:tcPr>
          <w:p w:rsidR="009D0D0F" w:rsidRPr="00EC2979" w:rsidRDefault="009D0D0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9D0D0F" w:rsidRPr="008D1ADA" w:rsidRDefault="009D0D0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5260</w:t>
            </w:r>
          </w:p>
        </w:tc>
        <w:tc>
          <w:tcPr>
            <w:tcW w:w="1160" w:type="dxa"/>
          </w:tcPr>
          <w:p w:rsidR="009D0D0F" w:rsidRPr="008D1ADA" w:rsidRDefault="009D0D0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3840</w:t>
            </w:r>
          </w:p>
        </w:tc>
        <w:tc>
          <w:tcPr>
            <w:tcW w:w="1159" w:type="dxa"/>
          </w:tcPr>
          <w:p w:rsidR="009D0D0F" w:rsidRPr="008D1ADA" w:rsidRDefault="009D0D0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3630</w:t>
            </w:r>
          </w:p>
        </w:tc>
        <w:tc>
          <w:tcPr>
            <w:tcW w:w="1160" w:type="dxa"/>
          </w:tcPr>
          <w:p w:rsidR="009D0D0F" w:rsidRPr="008D1ADA" w:rsidRDefault="009D0D0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3120</w:t>
            </w:r>
          </w:p>
        </w:tc>
        <w:tc>
          <w:tcPr>
            <w:tcW w:w="1159" w:type="dxa"/>
          </w:tcPr>
          <w:p w:rsidR="009D0D0F" w:rsidRPr="008D1ADA" w:rsidRDefault="009D0D0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2830</w:t>
            </w:r>
          </w:p>
        </w:tc>
        <w:tc>
          <w:tcPr>
            <w:tcW w:w="1160" w:type="dxa"/>
          </w:tcPr>
          <w:p w:rsidR="009D0D0F" w:rsidRPr="008D1ADA" w:rsidRDefault="009D0D0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2550</w:t>
            </w:r>
          </w:p>
        </w:tc>
        <w:tc>
          <w:tcPr>
            <w:tcW w:w="1160" w:type="dxa"/>
          </w:tcPr>
          <w:p w:rsidR="009D0D0F" w:rsidRPr="008D1ADA" w:rsidRDefault="009D0D0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0D0F">
              <w:rPr>
                <w:rFonts w:ascii="Times New Roman" w:hAnsi="Times New Roman" w:cs="Times New Roman"/>
                <w:sz w:val="21"/>
                <w:szCs w:val="21"/>
              </w:rPr>
              <w:t>2350</w:t>
            </w:r>
          </w:p>
        </w:tc>
      </w:tr>
    </w:tbl>
    <w:p w:rsidR="008D1ADA" w:rsidRPr="00EC2979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9D0D0F">
        <w:rPr>
          <w:rFonts w:ascii="Times New Roman" w:hAnsi="Times New Roman" w:cs="Times New Roman"/>
          <w:sz w:val="21"/>
          <w:szCs w:val="21"/>
        </w:rPr>
        <w:t xml:space="preserve">400 </w:t>
      </w:r>
      <w:bookmarkStart w:id="0" w:name="_GoBack"/>
      <w:bookmarkEnd w:id="0"/>
      <w:r w:rsidR="00D07D4E">
        <w:rPr>
          <w:rFonts w:ascii="Times New Roman" w:hAnsi="Times New Roman" w:cs="Times New Roman"/>
          <w:sz w:val="21"/>
          <w:szCs w:val="21"/>
        </w:rPr>
        <w:t>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оформление пропуска в погранзону,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D07D4E">
        <w:rPr>
          <w:rFonts w:ascii="Times New Roman" w:hAnsi="Times New Roman" w:cs="Times New Roman"/>
          <w:sz w:val="21"/>
          <w:szCs w:val="21"/>
        </w:rPr>
        <w:t xml:space="preserve">экскурсия </w:t>
      </w:r>
      <w:r w:rsidR="00383032">
        <w:rPr>
          <w:rFonts w:ascii="Times New Roman" w:hAnsi="Times New Roman" w:cs="Times New Roman"/>
          <w:sz w:val="21"/>
          <w:szCs w:val="21"/>
        </w:rPr>
        <w:t xml:space="preserve">по </w:t>
      </w:r>
      <w:proofErr w:type="spellStart"/>
      <w:r w:rsidR="00383032">
        <w:rPr>
          <w:rFonts w:ascii="Times New Roman" w:hAnsi="Times New Roman" w:cs="Times New Roman"/>
          <w:sz w:val="21"/>
          <w:szCs w:val="21"/>
        </w:rPr>
        <w:t>Ивангородской</w:t>
      </w:r>
      <w:proofErr w:type="spellEnd"/>
      <w:r w:rsidR="00383032">
        <w:rPr>
          <w:rFonts w:ascii="Times New Roman" w:hAnsi="Times New Roman" w:cs="Times New Roman"/>
          <w:sz w:val="21"/>
          <w:szCs w:val="21"/>
        </w:rPr>
        <w:t xml:space="preserve"> крепости.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383032">
        <w:rPr>
          <w:rFonts w:ascii="Times New Roman" w:hAnsi="Times New Roman" w:cs="Times New Roman"/>
          <w:sz w:val="21"/>
          <w:szCs w:val="21"/>
        </w:rPr>
        <w:t xml:space="preserve">обед в кафе от 500 руб.; </w:t>
      </w:r>
      <w:r w:rsidR="00FA38AD" w:rsidRPr="00EC2979">
        <w:rPr>
          <w:rFonts w:ascii="Times New Roman" w:hAnsi="Times New Roman" w:cs="Times New Roman"/>
          <w:sz w:val="21"/>
          <w:szCs w:val="21"/>
        </w:rPr>
        <w:t>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4743C"/>
    <w:rsid w:val="00073CA8"/>
    <w:rsid w:val="00122910"/>
    <w:rsid w:val="0012390A"/>
    <w:rsid w:val="0015601F"/>
    <w:rsid w:val="001604D4"/>
    <w:rsid w:val="0020535D"/>
    <w:rsid w:val="002B3241"/>
    <w:rsid w:val="002C23F8"/>
    <w:rsid w:val="002D31FE"/>
    <w:rsid w:val="002D6E61"/>
    <w:rsid w:val="002E5360"/>
    <w:rsid w:val="003349C8"/>
    <w:rsid w:val="00383032"/>
    <w:rsid w:val="00397631"/>
    <w:rsid w:val="003E4048"/>
    <w:rsid w:val="00493B41"/>
    <w:rsid w:val="0051145F"/>
    <w:rsid w:val="005271AD"/>
    <w:rsid w:val="005D2858"/>
    <w:rsid w:val="00716F11"/>
    <w:rsid w:val="007410ED"/>
    <w:rsid w:val="00752879"/>
    <w:rsid w:val="00783422"/>
    <w:rsid w:val="007D361E"/>
    <w:rsid w:val="0088371A"/>
    <w:rsid w:val="008D1ADA"/>
    <w:rsid w:val="008D4B6E"/>
    <w:rsid w:val="009A3E67"/>
    <w:rsid w:val="009A7D81"/>
    <w:rsid w:val="009D0D0F"/>
    <w:rsid w:val="00A07524"/>
    <w:rsid w:val="00AE7379"/>
    <w:rsid w:val="00B62E70"/>
    <w:rsid w:val="00BD3F12"/>
    <w:rsid w:val="00C32DE4"/>
    <w:rsid w:val="00C33F7E"/>
    <w:rsid w:val="00C50738"/>
    <w:rsid w:val="00C737EF"/>
    <w:rsid w:val="00C93429"/>
    <w:rsid w:val="00CF2202"/>
    <w:rsid w:val="00D07D4E"/>
    <w:rsid w:val="00D6321E"/>
    <w:rsid w:val="00D67536"/>
    <w:rsid w:val="00D84C8D"/>
    <w:rsid w:val="00DD1BB4"/>
    <w:rsid w:val="00EA2728"/>
    <w:rsid w:val="00EC2979"/>
    <w:rsid w:val="00ED42E4"/>
    <w:rsid w:val="00F16D9B"/>
    <w:rsid w:val="00F429F1"/>
    <w:rsid w:val="00F9423B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4B57B-41FB-4980-9B1A-312B9F28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2026-07-01T15:04:00Z</dcterms:created>
  <dcterms:modified xsi:type="dcterms:W3CDTF">2026-07-01T15:04:00Z</dcterms:modified>
  <dc:language>ru-RU</dc:language>
</cp:coreProperties>
</file>