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6421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год</w:t>
      </w:r>
      <w:r w:rsidR="00B009BD" w:rsidRPr="00B009BD">
        <w:rPr>
          <w:rFonts w:ascii="Times New Roman" w:hAnsi="Times New Roman" w:cs="Times New Roman"/>
          <w:b/>
          <w:sz w:val="28"/>
          <w:szCs w:val="28"/>
        </w:rPr>
        <w:t xml:space="preserve"> в Кисловодске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 дней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505C" w:rsidRDefault="00A31F00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A31F00">
        <w:rPr>
          <w:rFonts w:ascii="Times New Roman" w:hAnsi="Times New Roman" w:cs="Times New Roman"/>
        </w:rPr>
        <w:t xml:space="preserve">Кисловодск - Домбай - </w:t>
      </w:r>
      <w:proofErr w:type="spellStart"/>
      <w:r w:rsidRPr="00A31F00">
        <w:rPr>
          <w:rFonts w:ascii="Times New Roman" w:hAnsi="Times New Roman" w:cs="Times New Roman"/>
        </w:rPr>
        <w:t>Приэльбрусье</w:t>
      </w:r>
      <w:proofErr w:type="spellEnd"/>
      <w:r w:rsidRPr="00A31F00">
        <w:rPr>
          <w:rFonts w:ascii="Times New Roman" w:hAnsi="Times New Roman" w:cs="Times New Roman"/>
        </w:rPr>
        <w:t xml:space="preserve"> - Ессентуки - Железноводск </w:t>
      </w:r>
      <w:r>
        <w:rPr>
          <w:rFonts w:ascii="Times New Roman" w:hAnsi="Times New Roman" w:cs="Times New Roman"/>
        </w:rPr>
        <w:t>–</w:t>
      </w:r>
      <w:r w:rsidRPr="00A31F00">
        <w:rPr>
          <w:rFonts w:ascii="Times New Roman" w:hAnsi="Times New Roman" w:cs="Times New Roman"/>
        </w:rPr>
        <w:t xml:space="preserve"> Пятигорск</w:t>
      </w:r>
    </w:p>
    <w:p w:rsidR="00A31F00" w:rsidRDefault="00A31F00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E6DF6">
      <w:pPr>
        <w:spacing w:after="0" w:line="240" w:lineRule="atLeast"/>
        <w:ind w:left="-1134"/>
        <w:rPr>
          <w:rFonts w:ascii="Times New Roman" w:hAnsi="Times New Roman" w:cs="Times New Roman"/>
        </w:rPr>
      </w:pPr>
      <w:r w:rsidRPr="009D505C">
        <w:rPr>
          <w:rFonts w:ascii="Times New Roman" w:hAnsi="Times New Roman" w:cs="Times New Roman"/>
          <w:b/>
        </w:rPr>
        <w:t>Заезды 202</w:t>
      </w:r>
      <w:r w:rsidR="00A31F00">
        <w:rPr>
          <w:rFonts w:ascii="Times New Roman" w:hAnsi="Times New Roman" w:cs="Times New Roman"/>
          <w:b/>
        </w:rPr>
        <w:t>4</w:t>
      </w:r>
      <w:r w:rsidR="009E6DF6">
        <w:rPr>
          <w:rFonts w:ascii="Times New Roman" w:hAnsi="Times New Roman" w:cs="Times New Roman"/>
          <w:b/>
        </w:rPr>
        <w:t xml:space="preserve"> </w:t>
      </w:r>
      <w:r w:rsidRPr="009D505C">
        <w:rPr>
          <w:rFonts w:ascii="Times New Roman" w:hAnsi="Times New Roman" w:cs="Times New Roman"/>
          <w:b/>
        </w:rPr>
        <w:t>год:</w:t>
      </w:r>
      <w:r>
        <w:rPr>
          <w:rFonts w:ascii="Times New Roman" w:hAnsi="Times New Roman" w:cs="Times New Roman"/>
          <w:b/>
        </w:rPr>
        <w:t xml:space="preserve"> </w:t>
      </w:r>
      <w:r w:rsidR="00A31F00">
        <w:rPr>
          <w:rFonts w:ascii="Times New Roman" w:hAnsi="Times New Roman" w:cs="Times New Roman"/>
        </w:rPr>
        <w:t>30.12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Приезд в </w:t>
      </w:r>
      <w:proofErr w:type="gramStart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</w:t>
      </w:r>
      <w:proofErr w:type="gramEnd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 Кисловодск.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Экскурсия по </w:t>
      </w:r>
      <w:proofErr w:type="gramStart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</w:t>
      </w:r>
      <w:proofErr w:type="gramEnd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 Кисловодску с посещением Замка Коварства и Любви.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Экскурсия по Кисловодску начинается с осмотра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Лермонтовской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скалы. Далее туристов везут к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 Далее туристов отвезут на смотровую площадку, с которой открывается прекрасный панорамный вид на весь город. И в завершении экскурсии туристы увидят знаменитую Каскадную лестницу и Красные камни.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br/>
        <w:t xml:space="preserve">Возвращение в отель </w:t>
      </w:r>
      <w:proofErr w:type="gram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г</w:t>
      </w:r>
      <w:proofErr w:type="gram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. Кисловодска. </w:t>
      </w:r>
      <w:r w:rsidR="00C03082">
        <w:rPr>
          <w:rFonts w:ascii="Times New Roman" w:eastAsia="Times New Roman" w:hAnsi="Times New Roman" w:cs="Times New Roman"/>
          <w:color w:val="212529"/>
          <w:lang w:eastAsia="ru-RU"/>
        </w:rPr>
        <w:t>Отдых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. </w:t>
      </w:r>
    </w:p>
    <w:p w:rsidR="00B009BD" w:rsidRDefault="00B009BD" w:rsidP="00B009BD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Завтрак в отеле.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Экскурсия на</w:t>
      </w: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известный горнолыжный куро</w:t>
      </w:r>
      <w:proofErr w:type="gram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рт стр</w:t>
      </w:r>
      <w:proofErr w:type="gram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аны - </w:t>
      </w: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Домбай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. Это живописная долина, по кругу ограниченная заснеженными горами. Среди них и высочайшая точка Западного Кавказа – гора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Домбай-Ульген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(«убитый зубр»), высота 4047 м над уровнем моря. Подъем на канатных дорогах на высоту 3000 м (доп. плата). Обед на домбайской поляне (доп. плата).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Возвращение в Кисловодск. Отдых.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Новогодний банкет по желанию за доп. плату.</w:t>
      </w:r>
    </w:p>
    <w:p w:rsidR="009D505C" w:rsidRDefault="009D505C" w:rsidP="00B009B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Завтрак в отеле.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Свободный день.</w:t>
      </w:r>
    </w:p>
    <w:p w:rsidR="009E6DF6" w:rsidRPr="00A31F00" w:rsidRDefault="009E6DF6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 день.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Завтрак в отеле.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Экскурсия в </w:t>
      </w:r>
      <w:proofErr w:type="spellStart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Приэльбрусье</w:t>
      </w:r>
      <w:proofErr w:type="spellEnd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и поляна </w:t>
      </w:r>
      <w:proofErr w:type="spellStart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Азау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Заснеженный горб Эльбруса завораживает и манит своей недоступностью. Этот край богат лесами, отличается живописностью пейзажей, прозрачностью рек, озер и чистотой воздуха. Дорога идет вдоль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Баксанского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ущелья, несколько раз пересекая </w:t>
      </w:r>
      <w:proofErr w:type="gram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реку</w:t>
      </w:r>
      <w:proofErr w:type="gram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Баксан и ведет к подножию Эльбруса. Автобусный маршрут заканчивается у селения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Терскол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на поляне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Азау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. С нее начинается подъем на Эльбрус. Желающие смогут подняться по канатной дороге на гору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Чегет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(доп. плата), откуда открывается прекрасный вид на Эльбрус и гору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Донгуз-Орун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. Обед на поляне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Чегет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или поляне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Азау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(доп. плата).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Возвращение в Кисловодск. Отдых.</w:t>
      </w:r>
    </w:p>
    <w:p w:rsidR="00B009BD" w:rsidRDefault="00B009BD" w:rsidP="00B009B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9D505C">
        <w:rPr>
          <w:rFonts w:ascii="Times New Roman" w:hAnsi="Times New Roman" w:cs="Times New Roman"/>
          <w:b/>
          <w:shd w:val="clear" w:color="auto" w:fill="FFFFFF"/>
        </w:rPr>
        <w:t>5 день.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Завтрак в отеле.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Экскурсия в два знаменитых курорта Кавказских Минеральных Вод - города Железноводск и Ессентуки.</w:t>
      </w: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Отправление в Ессентуки – самый молодой, но очень популярный питьевой и бальнеологический курорт Кавказских Минеральных Вод, обладающий более чем 20 минеральными источниками и знаменитой грязелечебницей. Этот тихий и уютный, утопающий в зелени город по праву носит гордое название «Жемчужины Кавказа». Обширные ухоженные курортные парки вызовут у вас приятное чувство спокойствия и желание вернуться сюда еще раз. Также вас ждет интереснейший рассказ о том, что означает название города «Ессентуки».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br/>
        <w:t xml:space="preserve">Затем мы отправимся в Железноводск -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Мы прогуляемся по уникальному курортному парку, насладимся его красотой, тишиной 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и покоем, а также познакомимся с памятниками архитектуры, в том числе Пушкинской галереей, попробуем минеральную воду </w:t>
      </w:r>
      <w:proofErr w:type="spell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железноводских</w:t>
      </w:r>
      <w:proofErr w:type="spell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источников и спустимся по обновленной каскадной лестнице к городскому озеру на знаменитую FE-площадь.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Возвращение в Кисловодск. Отдых.</w:t>
      </w:r>
    </w:p>
    <w:p w:rsidR="009D505C" w:rsidRDefault="009D505C" w:rsidP="00A9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A31F00">
        <w:rPr>
          <w:rFonts w:ascii="Times New Roman" w:eastAsia="Times New Roman" w:hAnsi="Times New Roman" w:cs="Times New Roman"/>
          <w:b/>
          <w:lang w:eastAsia="ru-RU"/>
        </w:rPr>
        <w:t>6 день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Завтрак в отеле.</w:t>
      </w:r>
      <w:r w:rsidR="00C03082">
        <w:rPr>
          <w:rFonts w:ascii="Times New Roman" w:eastAsia="Times New Roman" w:hAnsi="Times New Roman" w:cs="Times New Roman"/>
          <w:color w:val="212529"/>
          <w:lang w:eastAsia="ru-RU"/>
        </w:rPr>
        <w:t xml:space="preserve"> Освобождение номеров до 12:00.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Экскурсия по Пятигорску с посещением </w:t>
      </w:r>
      <w:proofErr w:type="spellStart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Лермонтовских</w:t>
      </w:r>
      <w:proofErr w:type="spellEnd"/>
      <w:r w:rsidRPr="00A31F0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мест</w:t>
      </w:r>
      <w:r w:rsidRPr="00A31F00">
        <w:rPr>
          <w:rFonts w:ascii="Times New Roman" w:eastAsia="Times New Roman" w:hAnsi="Times New Roman" w:cs="Times New Roman"/>
          <w:b/>
          <w:bCs/>
          <w:i/>
          <w:iCs/>
          <w:color w:val="212529"/>
          <w:lang w:eastAsia="ru-RU"/>
        </w:rPr>
        <w:t>. 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Во время экскурсии вы познакомитесь с самыми известными достопримечательностями </w:t>
      </w:r>
      <w:proofErr w:type="spellStart"/>
      <w:proofErr w:type="gramStart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северо-кавказской</w:t>
      </w:r>
      <w:proofErr w:type="spellEnd"/>
      <w:proofErr w:type="gramEnd"/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 xml:space="preserve"> столицы: обновленный парк "Цветник", дом-музей М. Ю. Лермонтова (доп. плата) с посещением места его дуэли, ну и, конечно, подземное озеро "Провал". Также вы сможете подняться на канатной дороге на гору Машук (доп. плата).</w:t>
      </w: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br/>
        <w:t>Возвращение в Кисловодск.</w:t>
      </w:r>
    </w:p>
    <w:p w:rsidR="00A31F00" w:rsidRP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A31F00">
        <w:rPr>
          <w:rFonts w:ascii="Times New Roman" w:eastAsia="Times New Roman" w:hAnsi="Times New Roman" w:cs="Times New Roman"/>
          <w:color w:val="212529"/>
          <w:lang w:eastAsia="ru-RU"/>
        </w:rPr>
        <w:t>Отъезд. </w:t>
      </w:r>
    </w:p>
    <w:p w:rsidR="00A31F00" w:rsidRDefault="00A31F00" w:rsidP="00A31F0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348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835"/>
        <w:gridCol w:w="2693"/>
        <w:gridCol w:w="2410"/>
      </w:tblGrid>
      <w:tr w:rsidR="00C85BA4" w:rsidTr="00C85BA4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5BA4" w:rsidRDefault="00C85BA4" w:rsidP="002C4F01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5BA4" w:rsidRDefault="00C85BA4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Двухместное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BA4" w:rsidRDefault="00C85BA4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5BA4" w:rsidRDefault="00C85BA4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Доп. место</w:t>
            </w:r>
          </w:p>
        </w:tc>
      </w:tr>
      <w:tr w:rsidR="00C85BA4" w:rsidTr="00C85BA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4" w:rsidRDefault="00C85BA4" w:rsidP="00DC0D6B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2C4F0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Ария</w:t>
            </w:r>
            <w:r w:rsidRPr="002C4F01">
              <w:rPr>
                <w:rFonts w:ascii="Times New Roman" w:hAnsi="Times New Roman"/>
              </w:rPr>
              <w:t>» стандарт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4" w:rsidRDefault="00C85BA4" w:rsidP="00B14CBE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57950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A4" w:rsidRDefault="00C85BA4" w:rsidP="00187D2F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90450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A4" w:rsidRDefault="00C85BA4" w:rsidP="00187D2F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C85BA4" w:rsidTr="00C85BA4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4" w:rsidRDefault="00C85BA4" w:rsidP="00DC0D6B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«Ария» </w:t>
            </w:r>
            <w:proofErr w:type="spellStart"/>
            <w:r>
              <w:rPr>
                <w:rFonts w:ascii="Times New Roman" w:hAnsi="Times New Roman"/>
              </w:rPr>
              <w:t>джуниор</w:t>
            </w:r>
            <w:proofErr w:type="spellEnd"/>
            <w:r>
              <w:rPr>
                <w:rFonts w:ascii="Times New Roman" w:hAnsi="Times New Roman"/>
              </w:rPr>
              <w:t xml:space="preserve"> сюит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4" w:rsidRDefault="00C85BA4" w:rsidP="002C4F01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66800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A4" w:rsidRDefault="00C85BA4" w:rsidP="00B14CBE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106700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A4" w:rsidRDefault="00C85BA4" w:rsidP="00B14CBE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44950</w:t>
            </w:r>
          </w:p>
        </w:tc>
      </w:tr>
      <w:tr w:rsidR="00C85BA4" w:rsidTr="00C85BA4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4" w:rsidRDefault="00C85BA4" w:rsidP="00C85BA4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2C4F0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Агат</w:t>
            </w:r>
            <w:r w:rsidRPr="002C4F0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стандарт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4" w:rsidRDefault="00C85BA4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64800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A4" w:rsidRDefault="00C85BA4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99550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A4" w:rsidRPr="00DC0D6B" w:rsidRDefault="00C85BA4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44950</w:t>
            </w:r>
          </w:p>
        </w:tc>
      </w:tr>
      <w:tr w:rsidR="00C85BA4" w:rsidTr="00C85BA4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4" w:rsidRPr="002C4F01" w:rsidRDefault="00C85BA4" w:rsidP="00C85BA4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«Агат» </w:t>
            </w:r>
            <w:proofErr w:type="spellStart"/>
            <w:r>
              <w:rPr>
                <w:rFonts w:ascii="Times New Roman" w:hAnsi="Times New Roman"/>
              </w:rPr>
              <w:t>джуниор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4" w:rsidRDefault="00C85BA4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73900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A4" w:rsidRDefault="00C85BA4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117100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A4" w:rsidRDefault="00C85BA4" w:rsidP="00855F57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51450</w:t>
            </w:r>
          </w:p>
        </w:tc>
      </w:tr>
    </w:tbl>
    <w:p w:rsidR="009D505C" w:rsidRDefault="009D505C" w:rsidP="00EB7DD5">
      <w:pPr>
        <w:spacing w:after="0" w:line="240" w:lineRule="atLeast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A92EAA" w:rsidRPr="00A92EAA" w:rsidRDefault="00A92EAA" w:rsidP="00A92E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2EAA">
        <w:rPr>
          <w:rFonts w:ascii="Times New Roman" w:eastAsia="Times New Roman" w:hAnsi="Times New Roman" w:cs="Times New Roman"/>
          <w:lang w:eastAsia="ru-RU"/>
        </w:rPr>
        <w:t>проживание</w:t>
      </w:r>
    </w:p>
    <w:p w:rsidR="00A92EAA" w:rsidRPr="00A92EAA" w:rsidRDefault="00A92EAA" w:rsidP="00A92E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2EAA">
        <w:rPr>
          <w:rFonts w:ascii="Times New Roman" w:eastAsia="Times New Roman" w:hAnsi="Times New Roman" w:cs="Times New Roman"/>
          <w:lang w:eastAsia="ru-RU"/>
        </w:rPr>
        <w:t>завтраки</w:t>
      </w:r>
    </w:p>
    <w:p w:rsidR="00197965" w:rsidRPr="00A92EAA" w:rsidRDefault="00A92EAA" w:rsidP="00A92E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2EAA">
        <w:rPr>
          <w:rFonts w:ascii="Times New Roman" w:eastAsia="Times New Roman" w:hAnsi="Times New Roman" w:cs="Times New Roman"/>
          <w:lang w:eastAsia="ru-RU"/>
        </w:rPr>
        <w:t>экскурсионное и транспортное обслуживание</w:t>
      </w:r>
    </w:p>
    <w:p w:rsidR="00A92EAA" w:rsidRDefault="00A92EAA" w:rsidP="00A92EA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197965" w:rsidRDefault="00197965" w:rsidP="00197965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>авиа или ж/</w:t>
      </w: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 xml:space="preserve"> билеты до Пятигорска/Кисловодска/Минеральных Вод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>обеды и ужины 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трансферы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 xml:space="preserve"> в 1-й и 6-й день тура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>курортный сбор – 100 руб./</w:t>
      </w: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>./день (оплачивается при заселении)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>Новогодний банкет – от 12.000 до 15.000 руб./чел. в зависимости от ресторана и программы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 xml:space="preserve">экологический сбор в </w:t>
      </w: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Приэльбрусье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 xml:space="preserve"> - 150 руб./чел.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>канатная дорога в Домбае - 2300 руб./чел.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 xml:space="preserve">канатные дороги в </w:t>
      </w: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Приэльбрусье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 xml:space="preserve">: 900 руб./чел на </w:t>
      </w: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Чегет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>, все очереди, 2100 руб./чел на Эльбрус, все очереди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 xml:space="preserve">экологический сбор в </w:t>
      </w:r>
      <w:proofErr w:type="spellStart"/>
      <w:r w:rsidRPr="00851C3C">
        <w:rPr>
          <w:rFonts w:ascii="Times New Roman" w:eastAsia="Times New Roman" w:hAnsi="Times New Roman" w:cs="Times New Roman"/>
          <w:lang w:eastAsia="ru-RU"/>
        </w:rPr>
        <w:t>Приэльбрусье</w:t>
      </w:r>
      <w:proofErr w:type="spellEnd"/>
      <w:r w:rsidRPr="00851C3C">
        <w:rPr>
          <w:rFonts w:ascii="Times New Roman" w:eastAsia="Times New Roman" w:hAnsi="Times New Roman" w:cs="Times New Roman"/>
          <w:lang w:eastAsia="ru-RU"/>
        </w:rPr>
        <w:t xml:space="preserve"> - 150 руб./чел.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 xml:space="preserve">канатная дорога на </w:t>
      </w:r>
      <w:proofErr w:type="gramStart"/>
      <w:r w:rsidRPr="00851C3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51C3C">
        <w:rPr>
          <w:rFonts w:ascii="Times New Roman" w:eastAsia="Times New Roman" w:hAnsi="Times New Roman" w:cs="Times New Roman"/>
          <w:lang w:eastAsia="ru-RU"/>
        </w:rPr>
        <w:t>. Машук - 400 руб./чел. (если канатная дорога функционирует и нет больших очередей)</w:t>
      </w:r>
    </w:p>
    <w:p w:rsidR="00851C3C" w:rsidRPr="00851C3C" w:rsidRDefault="00851C3C" w:rsidP="00851C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1C3C">
        <w:rPr>
          <w:rFonts w:ascii="Times New Roman" w:eastAsia="Times New Roman" w:hAnsi="Times New Roman" w:cs="Times New Roman"/>
          <w:lang w:eastAsia="ru-RU"/>
        </w:rPr>
        <w:t>дом-музей Лермонтова - 200 руб./чел.</w:t>
      </w:r>
    </w:p>
    <w:p w:rsidR="009E6DF6" w:rsidRDefault="009E6DF6" w:rsidP="009E6DF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8B3DC9" w:rsidRDefault="008B3DC9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8B3DC9">
        <w:rPr>
          <w:rFonts w:ascii="Times New Roman" w:hAnsi="Times New Roman" w:cs="Times New Roman"/>
          <w:b/>
        </w:rPr>
        <w:t>Важная информация</w:t>
      </w:r>
    </w:p>
    <w:p w:rsidR="009E6DF6" w:rsidRPr="008B3DC9" w:rsidRDefault="009E6DF6" w:rsidP="008B3DC9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6DF6" w:rsidRPr="009E6DF6" w:rsidRDefault="009E6DF6" w:rsidP="009E6DF6">
      <w:pPr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color w:val="212529"/>
          <w:lang w:eastAsia="ru-RU"/>
        </w:rPr>
      </w:pP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Рекомендуется пообедать в первый день тура, перед отправлением на первую экскурсию.</w:t>
      </w:r>
    </w:p>
    <w:p w:rsidR="009E6DF6" w:rsidRPr="009E6DF6" w:rsidRDefault="009E6DF6" w:rsidP="009E6DF6">
      <w:pPr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color w:val="212529"/>
          <w:lang w:eastAsia="ru-RU"/>
        </w:rPr>
      </w:pP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 w:rsidR="009E6DF6" w:rsidRPr="009E6DF6" w:rsidRDefault="009E6DF6" w:rsidP="009E6DF6">
      <w:pPr>
        <w:shd w:val="clear" w:color="auto" w:fill="FFFFFF"/>
        <w:spacing w:after="0" w:line="240" w:lineRule="auto"/>
        <w:ind w:left="-774"/>
        <w:rPr>
          <w:rFonts w:ascii="Times New Roman" w:eastAsia="Times New Roman" w:hAnsi="Times New Roman" w:cs="Times New Roman"/>
          <w:color w:val="212529"/>
          <w:lang w:eastAsia="ru-RU"/>
        </w:rPr>
      </w:pP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В последний день тура завершение экскурсионной программы в 18.00-19.00 в Кисловодске. Просьба приобретать обратные билеты с учетом этого факта.</w:t>
      </w:r>
    </w:p>
    <w:p w:rsidR="009E6DF6" w:rsidRPr="009E6DF6" w:rsidRDefault="009E6DF6" w:rsidP="00EB7DD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212529"/>
          <w:lang w:eastAsia="ru-RU"/>
        </w:rPr>
      </w:pP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br/>
        <w:t xml:space="preserve">Туроператор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</w:t>
      </w:r>
      <w:proofErr w:type="gramStart"/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равноценные</w:t>
      </w:r>
      <w:proofErr w:type="gramEnd"/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t>.   </w:t>
      </w: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9E6DF6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9E6DF6">
        <w:rPr>
          <w:rFonts w:ascii="Times New Roman" w:eastAsia="Times New Roman" w:hAnsi="Times New Roman" w:cs="Times New Roman"/>
          <w:b/>
          <w:color w:val="212529"/>
          <w:lang w:eastAsia="ru-RU"/>
        </w:rPr>
        <w:t>В путешествие следует взять с собой: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 xml:space="preserve">удобную одежду по сезону + теплую одежду для посещения </w:t>
      </w:r>
      <w:proofErr w:type="spellStart"/>
      <w:r w:rsidRPr="009E6DF6">
        <w:rPr>
          <w:rFonts w:ascii="Times New Roman" w:hAnsi="Times New Roman" w:cs="Times New Roman"/>
        </w:rPr>
        <w:t>Приэльбрусья</w:t>
      </w:r>
      <w:proofErr w:type="spellEnd"/>
      <w:r w:rsidRPr="009E6DF6">
        <w:rPr>
          <w:rFonts w:ascii="Times New Roman" w:hAnsi="Times New Roman" w:cs="Times New Roman"/>
        </w:rPr>
        <w:t xml:space="preserve"> и Домбая.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lastRenderedPageBreak/>
        <w:t>удобную спортивную обувь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плащ-дождевик или зонтик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солнцезащитные очки и крем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 xml:space="preserve">купальники и наряды для </w:t>
      </w:r>
      <w:proofErr w:type="spellStart"/>
      <w:r w:rsidRPr="009E6DF6">
        <w:rPr>
          <w:rFonts w:ascii="Times New Roman" w:hAnsi="Times New Roman" w:cs="Times New Roman"/>
        </w:rPr>
        <w:t>фотосессий</w:t>
      </w:r>
      <w:proofErr w:type="spellEnd"/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личную аптечку и средство от укусов насекомых (при необходимости)</w:t>
      </w:r>
    </w:p>
    <w:p w:rsidR="009E6DF6" w:rsidRPr="009E6DF6" w:rsidRDefault="009E6DF6" w:rsidP="009E6DF6">
      <w:pPr>
        <w:pStyle w:val="a5"/>
        <w:numPr>
          <w:ilvl w:val="0"/>
          <w:numId w:val="10"/>
        </w:numPr>
        <w:spacing w:after="0" w:line="240" w:lineRule="atLeast"/>
        <w:ind w:left="-284"/>
        <w:rPr>
          <w:rFonts w:ascii="Times New Roman" w:hAnsi="Times New Roman" w:cs="Times New Roman"/>
        </w:rPr>
      </w:pPr>
      <w:r w:rsidRPr="009E6DF6">
        <w:rPr>
          <w:rFonts w:ascii="Times New Roman" w:hAnsi="Times New Roman" w:cs="Times New Roman"/>
        </w:rPr>
        <w:t>деньги на личные цели</w:t>
      </w:r>
    </w:p>
    <w:p w:rsidR="009E6DF6" w:rsidRDefault="009E6DF6" w:rsidP="009E6DF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6DF6" w:rsidRPr="009E6DF6" w:rsidRDefault="009E6DF6" w:rsidP="009E6DF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9E6DF6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9E6DF6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9E6DF6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9E6DF6">
        <w:rPr>
          <w:rFonts w:ascii="Times New Roman" w:hAnsi="Times New Roman" w:cs="Times New Roman"/>
          <w:b/>
        </w:rPr>
        <w:t>, 8, оф.1. Тел. 702-74-22</w:t>
      </w: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proofErr w:type="spellStart"/>
      <w:r w:rsidRPr="009E6DF6">
        <w:rPr>
          <w:rFonts w:ascii="Times New Roman" w:hAnsi="Times New Roman" w:cs="Times New Roman"/>
          <w:b/>
        </w:rPr>
        <w:t>www.pmpoperator.ru</w:t>
      </w:r>
      <w:proofErr w:type="spellEnd"/>
      <w:r w:rsidRPr="009E6DF6">
        <w:rPr>
          <w:rFonts w:ascii="Times New Roman" w:hAnsi="Times New Roman" w:cs="Times New Roman"/>
          <w:b/>
        </w:rPr>
        <w:t xml:space="preserve">   </w:t>
      </w:r>
    </w:p>
    <w:p w:rsidR="009E6DF6" w:rsidRPr="009E6DF6" w:rsidRDefault="009E6DF6" w:rsidP="00EB7DD5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9E6DF6">
        <w:rPr>
          <w:rFonts w:ascii="Times New Roman" w:hAnsi="Times New Roman" w:cs="Times New Roman"/>
          <w:b/>
        </w:rPr>
        <w:t>Комиссия агентствам (только для юридических лиц) – 10%</w:t>
      </w:r>
    </w:p>
    <w:sectPr w:rsidR="009E6DF6" w:rsidRPr="009E6DF6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9FE"/>
    <w:multiLevelType w:val="hybridMultilevel"/>
    <w:tmpl w:val="C630D16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ED67E28"/>
    <w:multiLevelType w:val="hybridMultilevel"/>
    <w:tmpl w:val="2EBA22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258E1"/>
    <w:multiLevelType w:val="hybridMultilevel"/>
    <w:tmpl w:val="FC0AB5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80D0FC0"/>
    <w:multiLevelType w:val="hybridMultilevel"/>
    <w:tmpl w:val="BCEAD3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A1FB7"/>
    <w:multiLevelType w:val="hybridMultilevel"/>
    <w:tmpl w:val="A8C2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5AD557B9"/>
    <w:multiLevelType w:val="hybridMultilevel"/>
    <w:tmpl w:val="3FC2469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1524985"/>
    <w:multiLevelType w:val="multilevel"/>
    <w:tmpl w:val="6B8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B2B6E"/>
    <w:multiLevelType w:val="hybridMultilevel"/>
    <w:tmpl w:val="9740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81"/>
    <w:rsid w:val="00166181"/>
    <w:rsid w:val="00187D2F"/>
    <w:rsid w:val="00197965"/>
    <w:rsid w:val="001E6C11"/>
    <w:rsid w:val="001F52AB"/>
    <w:rsid w:val="00217C83"/>
    <w:rsid w:val="002C08B7"/>
    <w:rsid w:val="002C4F01"/>
    <w:rsid w:val="00321777"/>
    <w:rsid w:val="004B66D9"/>
    <w:rsid w:val="004E5578"/>
    <w:rsid w:val="005B61A7"/>
    <w:rsid w:val="0064215C"/>
    <w:rsid w:val="006969A7"/>
    <w:rsid w:val="00815FD7"/>
    <w:rsid w:val="00851C3C"/>
    <w:rsid w:val="008B3DC9"/>
    <w:rsid w:val="0097101D"/>
    <w:rsid w:val="009733EB"/>
    <w:rsid w:val="009D505C"/>
    <w:rsid w:val="009D624D"/>
    <w:rsid w:val="009E6DF6"/>
    <w:rsid w:val="00A31F00"/>
    <w:rsid w:val="00A31FBF"/>
    <w:rsid w:val="00A33AE0"/>
    <w:rsid w:val="00A92EAA"/>
    <w:rsid w:val="00B009BD"/>
    <w:rsid w:val="00B0289B"/>
    <w:rsid w:val="00B14CBE"/>
    <w:rsid w:val="00BC5224"/>
    <w:rsid w:val="00C03082"/>
    <w:rsid w:val="00C34881"/>
    <w:rsid w:val="00C85BA4"/>
    <w:rsid w:val="00CB79F8"/>
    <w:rsid w:val="00D41A23"/>
    <w:rsid w:val="00DC0D6B"/>
    <w:rsid w:val="00E845A1"/>
    <w:rsid w:val="00EA57B8"/>
    <w:rsid w:val="00EB7DD5"/>
    <w:rsid w:val="00F94173"/>
    <w:rsid w:val="00FA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A92EAA"/>
    <w:pPr>
      <w:ind w:left="720"/>
      <w:contextualSpacing/>
    </w:pPr>
  </w:style>
  <w:style w:type="character" w:styleId="a6">
    <w:name w:val="Emphasis"/>
    <w:basedOn w:val="a0"/>
    <w:uiPriority w:val="20"/>
    <w:qFormat/>
    <w:rsid w:val="00A31F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04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64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073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Elen</cp:lastModifiedBy>
  <cp:revision>6</cp:revision>
  <dcterms:created xsi:type="dcterms:W3CDTF">2024-09-13T23:34:00Z</dcterms:created>
  <dcterms:modified xsi:type="dcterms:W3CDTF">2024-09-14T00:43:00Z</dcterms:modified>
</cp:coreProperties>
</file>