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7" w:rsidRDefault="002B2622">
      <w:pPr>
        <w:pStyle w:val="af7"/>
        <w:jc w:val="center"/>
        <w:rPr>
          <w:rStyle w:val="a7"/>
          <w:rFonts w:ascii="Times New Roman" w:hAnsi="Times New Roman"/>
          <w:b w:val="0"/>
          <w:bCs/>
          <w:i w:val="0"/>
          <w:iCs w:val="0"/>
          <w:color w:val="000000"/>
          <w:sz w:val="22"/>
          <w:szCs w:val="22"/>
        </w:rPr>
      </w:pPr>
      <w:r w:rsidRPr="002B2622">
        <w:rPr>
          <w:rFonts w:ascii="Times New Roman" w:hAnsi="Times New Roman"/>
          <w:b/>
          <w:bCs/>
          <w:i w:val="0"/>
          <w:iCs w:val="0"/>
          <w:color w:val="212529"/>
          <w:sz w:val="22"/>
          <w:szCs w:val="22"/>
        </w:rPr>
        <w:t>Новый Год и каникулы на Кавказе</w:t>
      </w:r>
      <w:r w:rsidR="00E324E7">
        <w:rPr>
          <w:rFonts w:ascii="Times New Roman" w:hAnsi="Times New Roman"/>
          <w:b/>
          <w:bCs/>
          <w:i w:val="0"/>
          <w:iCs w:val="0"/>
          <w:sz w:val="22"/>
          <w:szCs w:val="22"/>
        </w:rPr>
        <w:t>, 5 дней</w:t>
      </w:r>
    </w:p>
    <w:p w:rsidR="00E324E7" w:rsidRPr="00F53A00" w:rsidRDefault="00E324E7">
      <w:pPr>
        <w:pStyle w:val="af7"/>
        <w:jc w:val="center"/>
        <w:rPr>
          <w:rStyle w:val="a7"/>
          <w:rFonts w:ascii="Times New Roman" w:hAnsi="Times New Roman"/>
          <w:b w:val="0"/>
          <w:bCs/>
          <w:i w:val="0"/>
          <w:iCs w:val="0"/>
          <w:color w:val="000000"/>
          <w:sz w:val="22"/>
          <w:szCs w:val="22"/>
        </w:rPr>
      </w:pPr>
      <w:r>
        <w:rPr>
          <w:rStyle w:val="a7"/>
          <w:rFonts w:ascii="Times New Roman" w:hAnsi="Times New Roman"/>
          <w:b w:val="0"/>
          <w:bCs/>
          <w:i w:val="0"/>
          <w:iCs w:val="0"/>
          <w:color w:val="000000"/>
          <w:sz w:val="22"/>
          <w:szCs w:val="22"/>
        </w:rPr>
        <w:br/>
      </w:r>
      <w:r w:rsidR="00F53A00" w:rsidRPr="00F53A00">
        <w:rPr>
          <w:rFonts w:ascii="Times New Roman" w:hAnsi="Times New Roman"/>
          <w:bCs/>
          <w:i w:val="0"/>
          <w:color w:val="212529"/>
          <w:sz w:val="22"/>
          <w:szCs w:val="22"/>
        </w:rPr>
        <w:t xml:space="preserve">Пятигорск - клуб </w:t>
      </w:r>
      <w:proofErr w:type="spellStart"/>
      <w:r w:rsidR="00F53A00" w:rsidRPr="00F53A00">
        <w:rPr>
          <w:rFonts w:ascii="Times New Roman" w:hAnsi="Times New Roman"/>
          <w:bCs/>
          <w:i w:val="0"/>
          <w:color w:val="212529"/>
          <w:sz w:val="22"/>
          <w:szCs w:val="22"/>
        </w:rPr>
        <w:t>Шато</w:t>
      </w:r>
      <w:proofErr w:type="spellEnd"/>
      <w:r w:rsidR="00F53A00" w:rsidRPr="00F53A00">
        <w:rPr>
          <w:rFonts w:ascii="Times New Roman" w:hAnsi="Times New Roman"/>
          <w:bCs/>
          <w:i w:val="0"/>
          <w:color w:val="212529"/>
          <w:sz w:val="22"/>
          <w:szCs w:val="22"/>
        </w:rPr>
        <w:t xml:space="preserve"> с дегустацией - Кисловодск - гора Кольцо - Медовые водопады - Чегемские водопады - термальный комплекс Янтарный </w:t>
      </w:r>
      <w:proofErr w:type="spellStart"/>
      <w:r w:rsidR="00F53A00" w:rsidRPr="00F53A00">
        <w:rPr>
          <w:rFonts w:ascii="Times New Roman" w:hAnsi="Times New Roman"/>
          <w:bCs/>
          <w:i w:val="0"/>
          <w:color w:val="212529"/>
          <w:sz w:val="22"/>
          <w:szCs w:val="22"/>
        </w:rPr>
        <w:t>Аква</w:t>
      </w:r>
      <w:proofErr w:type="spellEnd"/>
      <w:r w:rsidR="00F53A00" w:rsidRPr="00F53A00">
        <w:rPr>
          <w:rFonts w:ascii="Times New Roman" w:hAnsi="Times New Roman"/>
          <w:bCs/>
          <w:i w:val="0"/>
          <w:color w:val="212529"/>
          <w:sz w:val="22"/>
          <w:szCs w:val="22"/>
        </w:rPr>
        <w:t xml:space="preserve"> - </w:t>
      </w:r>
      <w:proofErr w:type="spellStart"/>
      <w:r w:rsidR="00F53A00" w:rsidRPr="00F53A00">
        <w:rPr>
          <w:rFonts w:ascii="Times New Roman" w:hAnsi="Times New Roman"/>
          <w:bCs/>
          <w:i w:val="0"/>
          <w:color w:val="212529"/>
          <w:sz w:val="22"/>
          <w:szCs w:val="22"/>
        </w:rPr>
        <w:t>Приэльбрусье</w:t>
      </w:r>
      <w:proofErr w:type="spellEnd"/>
      <w:r w:rsidR="00F53A00" w:rsidRPr="00F53A00">
        <w:rPr>
          <w:rFonts w:ascii="Times New Roman" w:hAnsi="Times New Roman"/>
          <w:bCs/>
          <w:i w:val="0"/>
          <w:color w:val="212529"/>
          <w:sz w:val="22"/>
          <w:szCs w:val="22"/>
        </w:rPr>
        <w:t xml:space="preserve"> - Казачье подворье</w:t>
      </w:r>
    </w:p>
    <w:p w:rsidR="00E324E7" w:rsidRPr="00C56D26" w:rsidRDefault="00E324E7">
      <w:pPr>
        <w:pStyle w:val="af7"/>
        <w:jc w:val="center"/>
        <w:rPr>
          <w:rFonts w:ascii="Times New Roman" w:hAnsi="Times New Roman"/>
          <w:i w:val="0"/>
          <w:iCs w:val="0"/>
          <w:color w:val="212529"/>
          <w:sz w:val="22"/>
          <w:szCs w:val="22"/>
        </w:rPr>
      </w:pPr>
      <w:r w:rsidRPr="00C56D26">
        <w:rPr>
          <w:rStyle w:val="a7"/>
          <w:rFonts w:ascii="Times New Roman" w:hAnsi="Times New Roman"/>
          <w:b w:val="0"/>
          <w:bCs/>
          <w:i w:val="0"/>
          <w:iCs w:val="0"/>
          <w:color w:val="000000"/>
          <w:sz w:val="22"/>
          <w:szCs w:val="22"/>
        </w:rPr>
        <w:t xml:space="preserve"> </w:t>
      </w:r>
    </w:p>
    <w:p w:rsidR="00E324E7" w:rsidRPr="00C56D26" w:rsidRDefault="002B2622">
      <w:pPr>
        <w:pStyle w:val="af7"/>
        <w:rPr>
          <w:rFonts w:ascii="Times New Roman" w:hAnsi="Times New Roman"/>
          <w:i w:val="0"/>
          <w:iCs w:val="0"/>
          <w:sz w:val="22"/>
          <w:szCs w:val="22"/>
        </w:rPr>
      </w:pPr>
      <w:r w:rsidRPr="002B2622">
        <w:rPr>
          <w:rFonts w:ascii="Times New Roman" w:hAnsi="Times New Roman"/>
          <w:i w:val="0"/>
          <w:iCs w:val="0"/>
          <w:color w:val="212529"/>
          <w:sz w:val="22"/>
          <w:szCs w:val="22"/>
        </w:rPr>
        <w:t>Предлагаем Вам встретить Новый год и каникулы по-особенному - в Пятигорске! Мы полюбуемся красотами праздничного Кавказа, увидим величественный Эльбрус и встретимся с настоящими казаками!</w:t>
      </w: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sz w:val="22"/>
          <w:szCs w:val="22"/>
        </w:rPr>
      </w:pPr>
    </w:p>
    <w:p w:rsidR="00E324E7" w:rsidRPr="00C56D26" w:rsidRDefault="00E324E7" w:rsidP="002B2622">
      <w:pPr>
        <w:pStyle w:val="af7"/>
        <w:rPr>
          <w:rFonts w:ascii="Times New Roman" w:hAnsi="Times New Roman"/>
          <w:i w:val="0"/>
          <w:iCs w:val="0"/>
          <w:sz w:val="22"/>
          <w:szCs w:val="22"/>
        </w:rPr>
      </w:pPr>
      <w:r w:rsidRPr="00C56D26">
        <w:rPr>
          <w:rFonts w:ascii="Times New Roman" w:hAnsi="Times New Roman"/>
          <w:b/>
          <w:i w:val="0"/>
          <w:iCs w:val="0"/>
          <w:sz w:val="22"/>
          <w:szCs w:val="22"/>
        </w:rPr>
        <w:t>Даты:</w:t>
      </w:r>
      <w:r w:rsidR="00D33678" w:rsidRPr="00C56D26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2B2622" w:rsidRPr="002B2622">
        <w:rPr>
          <w:rFonts w:ascii="Times New Roman" w:hAnsi="Times New Roman"/>
          <w:i w:val="0"/>
          <w:iCs w:val="0"/>
          <w:sz w:val="22"/>
          <w:szCs w:val="22"/>
        </w:rPr>
        <w:t>30.12.</w:t>
      </w:r>
      <w:r w:rsidR="002B2622">
        <w:rPr>
          <w:rFonts w:ascii="Times New Roman" w:hAnsi="Times New Roman"/>
          <w:i w:val="0"/>
          <w:iCs w:val="0"/>
          <w:sz w:val="22"/>
          <w:szCs w:val="22"/>
        </w:rPr>
        <w:t>202</w:t>
      </w:r>
      <w:r w:rsidR="00985672">
        <w:rPr>
          <w:rFonts w:ascii="Times New Roman" w:hAnsi="Times New Roman"/>
          <w:i w:val="0"/>
          <w:iCs w:val="0"/>
          <w:sz w:val="22"/>
          <w:szCs w:val="22"/>
        </w:rPr>
        <w:t>3</w:t>
      </w:r>
      <w:r w:rsidR="002B2622">
        <w:rPr>
          <w:rFonts w:ascii="Times New Roman" w:hAnsi="Times New Roman"/>
          <w:i w:val="0"/>
          <w:iCs w:val="0"/>
          <w:sz w:val="22"/>
          <w:szCs w:val="22"/>
        </w:rPr>
        <w:t xml:space="preserve">, </w:t>
      </w:r>
      <w:r w:rsidR="002B2622" w:rsidRPr="002B2622">
        <w:rPr>
          <w:rFonts w:ascii="Times New Roman" w:hAnsi="Times New Roman"/>
          <w:i w:val="0"/>
          <w:iCs w:val="0"/>
          <w:sz w:val="22"/>
          <w:szCs w:val="22"/>
        </w:rPr>
        <w:t>04.01.202</w:t>
      </w:r>
      <w:r w:rsidR="00985672">
        <w:rPr>
          <w:rFonts w:ascii="Times New Roman" w:hAnsi="Times New Roman"/>
          <w:i w:val="0"/>
          <w:iCs w:val="0"/>
          <w:sz w:val="22"/>
          <w:szCs w:val="22"/>
        </w:rPr>
        <w:t>4</w:t>
      </w: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sz w:val="22"/>
          <w:szCs w:val="22"/>
        </w:rPr>
      </w:pPr>
      <w:r w:rsidRPr="00C56D26">
        <w:rPr>
          <w:rFonts w:ascii="Times New Roman" w:hAnsi="Times New Roman"/>
          <w:b/>
          <w:i w:val="0"/>
          <w:iCs w:val="0"/>
          <w:sz w:val="22"/>
          <w:szCs w:val="22"/>
        </w:rPr>
        <w:t>Программа:</w:t>
      </w: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C56D26">
        <w:rPr>
          <w:rFonts w:ascii="Times New Roman" w:hAnsi="Times New Roman"/>
          <w:b/>
          <w:i w:val="0"/>
          <w:iCs w:val="0"/>
          <w:color w:val="000000"/>
          <w:sz w:val="22"/>
          <w:szCs w:val="22"/>
        </w:rPr>
        <w:t>1 день.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Самостоятельный приезд в 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г</w:t>
      </w:r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. Пятигорск. Размещение в гостинице на выбор с 14:00 (вещи можно оставить в камере хранения).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Встреча в холле отеля с представителем туроператора.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Экскурсия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 по столице Кавказских минеральных вод – </w:t>
      </w: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Пятигорску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 с посещением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Лермонтовских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мест.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 xml:space="preserve">Во время экскурсии вы познакомитесь с самыми известными достопримечательностями </w:t>
      </w:r>
      <w:proofErr w:type="spellStart"/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северо-кавказской</w:t>
      </w:r>
      <w:proofErr w:type="spellEnd"/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лермонтовские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места. 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Подъем на вершину Машука (канатная дорога, доп. плата) и, конечно, посещение подземного озера "Провал".</w:t>
      </w:r>
      <w:proofErr w:type="gramEnd"/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Переезд в современный культурный центр «</w:t>
      </w:r>
      <w:proofErr w:type="spellStart"/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Шато-КМВ</w:t>
      </w:r>
      <w:proofErr w:type="spellEnd"/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», мастер-класс по дегустации Кавказских вин и коньяка.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Вас ждет участие в мастер-классе по дегустации винодельческой продукции ведущих ставропольских производителей. История становления виноградарства и виноделия региона, а на дне янтарного бокала увидите отражение судеб тех, кто посвятил этому искусству всю жизнь. Мастер-класс раскроет секреты профессии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сомелье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: Вы научитесь выявлять аромат и вкус вина по десяткам параметров с помощью всех органов чувств. По окончании встречи каждый участник получит сертификат, подтверждающий право называться профессиональным ценителем вин.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Праздничное Кавказское застолье.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О традициях кавказского застолья слышали многие, а вот о его негласных правилах – знают единицы. Застолье на Кавказе – это демонстрация отношения друг к другу, напоминающая настоящую церемонию со своими обычаями и правилами.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Возвращение в отель, свободное время. </w:t>
      </w:r>
    </w:p>
    <w:p w:rsidR="00E324E7" w:rsidRPr="00C56D26" w:rsidRDefault="00E324E7" w:rsidP="002B2622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</w:p>
    <w:p w:rsidR="00C56D26" w:rsidRPr="00C56D26" w:rsidRDefault="00C56D26" w:rsidP="00C56D26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C56D26">
        <w:rPr>
          <w:rFonts w:ascii="Times New Roman" w:hAnsi="Times New Roman"/>
          <w:b/>
          <w:i w:val="0"/>
          <w:iCs w:val="0"/>
          <w:color w:val="000000"/>
          <w:sz w:val="22"/>
          <w:szCs w:val="22"/>
        </w:rPr>
        <w:t xml:space="preserve">2 день. 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Завтрак в отеле.</w:t>
      </w: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br/>
        <w:t>Экскурсия в город Солнца Кисловодск.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Прогулка по аллеям курортного парка, одного из лучших на Северном Кавказе. Осмотр известных достопримечательностей курорта: Каскадной лестницы, мостика "Дамский каприз", Зеркального пруда и Стеклянной струи.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</w: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Посещение окрестностей Кисловодска – горы Кольцо, Медовых водопадов, Замка Коварства и Любви.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 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Обед (доп. плата). 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 xml:space="preserve">Таинственный спуск в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Аликоновское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Возвращение в Пятигорск. Ужин. Свободное время.</w:t>
      </w:r>
    </w:p>
    <w:p w:rsidR="002B2622" w:rsidRPr="002B2622" w:rsidRDefault="00F53A00" w:rsidP="002B2622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*Новогодний банкет за доп. плату.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 </w:t>
      </w: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C56D26">
        <w:rPr>
          <w:rFonts w:ascii="Times New Roman" w:hAnsi="Times New Roman"/>
          <w:b/>
          <w:i w:val="0"/>
          <w:iCs w:val="0"/>
          <w:color w:val="000000"/>
          <w:sz w:val="22"/>
          <w:szCs w:val="22"/>
        </w:rPr>
        <w:t xml:space="preserve">3 день. 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Поздний завтрак.</w:t>
      </w: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br/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Экскурсия в одно из самых таинственных мест на Земле – </w:t>
      </w: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Чегемское ущелье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 xml:space="preserve">Чегемские водопады - одна из главных визитных карточек Кабардино-Балкарии, расположены в теснине Чегемского ущелья. Местные жители говорят: кто в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Чегете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не бывал, тот Кавказ не видал. И действительно, в этом ущелье есть все, чем по праву может гордиться Кабардино-Балкария: удивительной красоты горы, стремительные водопады и чистые горные реки.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Отправляемся в </w:t>
      </w: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 xml:space="preserve">термальный комплекс "Янтарный </w:t>
      </w:r>
      <w:proofErr w:type="spellStart"/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Аква</w:t>
      </w:r>
      <w:proofErr w:type="spellEnd"/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".  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Минеральные воды Кабардино-Балкарии - настоящее сокровище, богатства, которые сделали республику здравницей. Здесь более сотни минеральных источников. Бассейны базы отдыха "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Янтарный</w:t>
      </w:r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Аква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" наполнены природной термальной водой, богатой 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lastRenderedPageBreak/>
        <w:t>полезными оздоровительными веществами. Вода здесь особая - содержит йод, бром, бор, так что она особо показана людям с проблемной щитовидкой, в ней много кремниевой кислоты и других органических соединений.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Территория комплекса многофункциональна: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- "Женский дворик" - открытые бассейны и отдельные кабинки для переодевания;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- Большой открытый бассейн в форме цветка имеет температуру воды от +30 до +40 градусов;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 xml:space="preserve">- Контрастные бассейны - многосекционные мини-бассейны с температурой от холодной родниковой воды 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до</w:t>
      </w:r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высокотермальной минеральной. Распарившись в горячем бассейне, Вы тут же сможете взбодриться и укрепить сосуды.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Рядом с бассейном выстроен комфортный комплекс с комнатами для отдыха, раздевалками и душевыми.</w:t>
      </w:r>
    </w:p>
    <w:p w:rsidR="002B2622" w:rsidRPr="002B2622" w:rsidRDefault="00F53A00" w:rsidP="002B2622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Возвращение в Пятигорск. Ужин.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Свободное время.</w:t>
      </w: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 </w:t>
      </w:r>
    </w:p>
    <w:p w:rsidR="00C56D26" w:rsidRPr="00C56D26" w:rsidRDefault="00C56D26" w:rsidP="00C56D26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C56D26">
        <w:rPr>
          <w:rFonts w:ascii="Times New Roman" w:hAnsi="Times New Roman"/>
          <w:b/>
          <w:i w:val="0"/>
          <w:iCs w:val="0"/>
          <w:color w:val="000000"/>
          <w:sz w:val="22"/>
          <w:szCs w:val="22"/>
        </w:rPr>
        <w:t xml:space="preserve">4 день.  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Завтрак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ланч-бокс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.</w:t>
      </w:r>
    </w:p>
    <w:p w:rsidR="002B2622" w:rsidRPr="002B2622" w:rsidRDefault="00F53A00" w:rsidP="002B2622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Экскурсия в замечательный горный край, воспетый Владимиром Высоцким и покоривший сердца миллионов людей - в </w:t>
      </w:r>
      <w:proofErr w:type="spellStart"/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Приэльбрусье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. Заснеженный пик Эльбруса завораживает и манит своей недоступностью. Этот край богат лесами, отличается живописностью пейзажей, прозрачностью рек, озер и чистотой воздуха. Дорога идет вдоль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Баксанского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ущелья, несколько раз пересекая 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реку</w:t>
      </w:r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Терскол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на поляне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Азау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. С нее начинается подъем на Эльбрус по канатной дороге. В программу экскурсии входит и посещение горы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Чегет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, с которой открывается также прекрасный вид на Эльбрус и 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г</w:t>
      </w:r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.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Донгуз-Орун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. 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 xml:space="preserve">Обед на поляне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Чегет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или поляне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Азау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(доп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.п</w:t>
      </w:r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лата).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Возвращение в Пятигорск. Ужин.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Свободное время. </w:t>
      </w:r>
    </w:p>
    <w:p w:rsidR="00C56D26" w:rsidRPr="00C56D26" w:rsidRDefault="00C56D26" w:rsidP="00C56D26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C56D26">
        <w:rPr>
          <w:rFonts w:ascii="Times New Roman" w:hAnsi="Times New Roman"/>
          <w:b/>
          <w:i w:val="0"/>
          <w:iCs w:val="0"/>
          <w:color w:val="000000"/>
          <w:sz w:val="22"/>
          <w:szCs w:val="22"/>
        </w:rPr>
        <w:t xml:space="preserve">5 день.  </w:t>
      </w:r>
    </w:p>
    <w:p w:rsidR="00F53A00" w:rsidRPr="00F53A00" w:rsidRDefault="00F53A00" w:rsidP="00F53A00">
      <w:pPr>
        <w:spacing w:after="0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Завтрак в отеле. Освобождение номеров. </w:t>
      </w:r>
    </w:p>
    <w:p w:rsidR="00F53A00" w:rsidRPr="00F53A00" w:rsidRDefault="00F53A00" w:rsidP="00F53A00">
      <w:pPr>
        <w:spacing w:after="0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Посещение Этнографического центра «Казачье подворье».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 </w:t>
      </w:r>
    </w:p>
    <w:p w:rsidR="00F53A00" w:rsidRPr="00F53A00" w:rsidRDefault="00F53A00" w:rsidP="00F53A00">
      <w:pPr>
        <w:spacing w:after="0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Туристы, посещающие «Казачье подворье», смогут увидеть интереснейшие объекты казачьего комплекса: казачью хату, сторожевую вышку, редут, гончарную мастерскую, хозяйственные постройки и летнюю кухня с русской печью. Экскурсантам представится редкая возможность окунуться в атмосферу старинной жизни, увидеть предметы быта и орудия труда казачьего обихода, а также примерить на себя традиционные казачьи костюмы и посетить настоящую казачью свадьбу. В завершение экскурсии гостей ждет широкое застолье с традиционными национальными блюдами, приготовленными по сохранившимся рецептам. Чего только не поставит хозяйка дорогим гостям на стол: сальце, картошка в мундире, соленья, капуста квашеная, вареники и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узвар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. И конечно бутылочка 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настоящей</w:t>
      </w:r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самогоночки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! </w:t>
      </w:r>
    </w:p>
    <w:p w:rsidR="00F53A00" w:rsidRPr="00F53A00" w:rsidRDefault="00F53A00" w:rsidP="00F53A00">
      <w:pPr>
        <w:spacing w:after="0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Возвращение в Пятигорск. Отъезд. </w:t>
      </w:r>
    </w:p>
    <w:p w:rsidR="002B2622" w:rsidRPr="002B2622" w:rsidRDefault="002B2622" w:rsidP="002B2622">
      <w:pPr>
        <w:spacing w:after="0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</w:p>
    <w:p w:rsidR="00C56D26" w:rsidRPr="00C56D26" w:rsidRDefault="00C56D26" w:rsidP="00C56D26">
      <w:pPr>
        <w:spacing w:after="0"/>
        <w:rPr>
          <w:rFonts w:ascii="Times New Roman" w:hAnsi="Times New Roman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i w:val="0"/>
          <w:color w:val="000000"/>
          <w:kern w:val="1"/>
          <w:sz w:val="22"/>
          <w:szCs w:val="22"/>
        </w:rPr>
      </w:pPr>
      <w:r w:rsidRPr="00C56D26">
        <w:rPr>
          <w:rFonts w:ascii="Times New Roman" w:hAnsi="Times New Roman"/>
          <w:b/>
          <w:i w:val="0"/>
          <w:color w:val="000000"/>
          <w:sz w:val="22"/>
          <w:szCs w:val="22"/>
        </w:rPr>
        <w:t>Стоимость тура на человека в рублях:</w:t>
      </w:r>
    </w:p>
    <w:tbl>
      <w:tblPr>
        <w:tblW w:w="10369" w:type="dxa"/>
        <w:tblInd w:w="229" w:type="dxa"/>
        <w:tblLayout w:type="fixed"/>
        <w:tblLook w:val="0000"/>
      </w:tblPr>
      <w:tblGrid>
        <w:gridCol w:w="4034"/>
        <w:gridCol w:w="2649"/>
        <w:gridCol w:w="1985"/>
        <w:gridCol w:w="1701"/>
      </w:tblGrid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0E" w:rsidRPr="0023760E" w:rsidRDefault="0023760E">
            <w:pPr>
              <w:pStyle w:val="af7"/>
              <w:rPr>
                <w:rFonts w:ascii="Times New Roman" w:hAnsi="Times New Roman"/>
                <w:b/>
                <w:i w:val="0"/>
                <w:color w:val="000000"/>
                <w:kern w:val="1"/>
                <w:sz w:val="22"/>
                <w:szCs w:val="22"/>
              </w:rPr>
            </w:pPr>
            <w:r w:rsidRPr="0023760E">
              <w:rPr>
                <w:rFonts w:ascii="Times New Roman" w:hAnsi="Times New Roman"/>
                <w:b/>
                <w:i w:val="0"/>
                <w:color w:val="000000"/>
                <w:kern w:val="1"/>
                <w:sz w:val="22"/>
                <w:szCs w:val="22"/>
              </w:rPr>
              <w:t>Размещение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0E" w:rsidRPr="0023760E" w:rsidRDefault="0023760E" w:rsidP="00433869">
            <w:pPr>
              <w:pStyle w:val="af7"/>
              <w:jc w:val="center"/>
              <w:rPr>
                <w:rFonts w:ascii="Times New Roman" w:hAnsi="Times New Roman"/>
                <w:b/>
                <w:i w:val="0"/>
                <w:color w:val="000000"/>
                <w:kern w:val="1"/>
                <w:sz w:val="22"/>
                <w:szCs w:val="22"/>
              </w:rPr>
            </w:pPr>
            <w:r w:rsidRPr="0023760E">
              <w:rPr>
                <w:rFonts w:ascii="Times New Roman" w:hAnsi="Times New Roman"/>
                <w:b/>
                <w:i w:val="0"/>
                <w:color w:val="000000"/>
                <w:kern w:val="1"/>
                <w:sz w:val="22"/>
                <w:szCs w:val="22"/>
              </w:rPr>
              <w:t>Место в двухместном номере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60E" w:rsidRPr="0023760E" w:rsidRDefault="0023760E" w:rsidP="00433869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760E">
              <w:rPr>
                <w:rFonts w:ascii="Times New Roman" w:hAnsi="Times New Roman"/>
                <w:b/>
                <w:i w:val="0"/>
                <w:color w:val="000000"/>
                <w:kern w:val="1"/>
                <w:sz w:val="22"/>
                <w:szCs w:val="22"/>
              </w:rPr>
              <w:t>Одноместное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0E" w:rsidRPr="0023760E" w:rsidRDefault="0023760E" w:rsidP="00433869">
            <w:pPr>
              <w:pStyle w:val="af7"/>
              <w:jc w:val="center"/>
              <w:rPr>
                <w:rFonts w:ascii="Times New Roman" w:hAnsi="Times New Roman"/>
                <w:b/>
                <w:i w:val="0"/>
                <w:color w:val="000000"/>
                <w:kern w:val="1"/>
                <w:sz w:val="22"/>
                <w:szCs w:val="22"/>
              </w:rPr>
            </w:pPr>
            <w:r w:rsidRPr="0023760E">
              <w:rPr>
                <w:rFonts w:ascii="Times New Roman" w:hAnsi="Times New Roman"/>
                <w:b/>
                <w:i w:val="0"/>
                <w:color w:val="000000"/>
                <w:kern w:val="1"/>
                <w:sz w:val="22"/>
                <w:szCs w:val="22"/>
              </w:rPr>
              <w:t>Доп. место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Pr="00C56D26" w:rsidRDefault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«Искра»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2-х мест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у</w:t>
            </w:r>
            <w:proofErr w:type="gramEnd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лучшенный номер (без питания)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Pr="00C56D26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Pr="00C56D26" w:rsidRDefault="0023760E" w:rsidP="0023760E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Pr="00C56D26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44300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Pr="0023760E" w:rsidRDefault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«Искра» 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1-мест. 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улучшенный номер (без питания)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P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P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Pr="00C56D26" w:rsidRDefault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«Искра» 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2-х местный 1 категории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br/>
              <w:t>(без питания)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Pr="00C56D26" w:rsidRDefault="00F53A00" w:rsidP="00F53A00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47900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Pr="00C56D26" w:rsidRDefault="0023760E" w:rsidP="0023760E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Pr="00C56D26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40 700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0E" w:rsidRPr="00C56D26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«Искра» 1-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местный 1 категории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br/>
              <w:t>(без питания)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Pr="00C56D26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Pr="00C56D26" w:rsidRDefault="00F53A00" w:rsidP="0023760E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54900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Pr="00C56D26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«Машук»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2-х местный стандартный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br/>
              <w:t>(с завтраками)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46600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P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41700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«Машук» 1-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местный стандартный</w:t>
            </w:r>
          </w:p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(с завтраками)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Pr="0023760E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«Интурист» 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2-х местный стандартный 1 категории</w:t>
            </w:r>
          </w:p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(с завтраками)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47600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Pr="0023760E" w:rsidRDefault="00784D22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Default="00784D22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«Интурист» 1-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местный стандартный 1 категории</w:t>
            </w:r>
          </w:p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(с завтраками)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P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Pr="0023760E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56600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«Интурист» 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2-х местный 2-х комнатный 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Джуниор</w:t>
            </w:r>
            <w:proofErr w:type="spellEnd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Сьют</w:t>
            </w:r>
            <w:proofErr w:type="spellEnd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»</w:t>
            </w:r>
          </w:p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(с завтраками)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lastRenderedPageBreak/>
              <w:t>56700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P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41700</w:t>
            </w:r>
          </w:p>
        </w:tc>
      </w:tr>
      <w:tr w:rsidR="0023760E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lastRenderedPageBreak/>
              <w:t>«Интурист» 1-</w:t>
            </w:r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местный 2-х комнатный «</w:t>
            </w:r>
            <w:proofErr w:type="spellStart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Джуниор</w:t>
            </w:r>
            <w:proofErr w:type="spellEnd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Сьют</w:t>
            </w:r>
            <w:proofErr w:type="spellEnd"/>
            <w:r w:rsidRPr="0023760E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»</w:t>
            </w:r>
          </w:p>
          <w:p w:rsidR="0023760E" w:rsidRDefault="0023760E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(с завтраками)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0E" w:rsidRPr="0023760E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66300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0E" w:rsidRDefault="0023760E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F53A00" w:rsidRPr="00C56D26" w:rsidTr="0023760E">
        <w:trPr>
          <w:trHeight w:val="33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A00" w:rsidRDefault="00F53A00" w:rsidP="0023760E">
            <w:pPr>
              <w:pStyle w:val="af7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Бугарь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» 2-х местный стандарт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A00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48900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A00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63200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A00" w:rsidRDefault="00F53A00" w:rsidP="0023760E">
            <w:pPr>
              <w:pStyle w:val="af7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-</w:t>
            </w:r>
          </w:p>
        </w:tc>
      </w:tr>
    </w:tbl>
    <w:p w:rsidR="00E324E7" w:rsidRPr="00C56D26" w:rsidRDefault="00E324E7">
      <w:pPr>
        <w:pStyle w:val="af7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i w:val="0"/>
          <w:color w:val="000000"/>
          <w:sz w:val="22"/>
          <w:szCs w:val="22"/>
        </w:rPr>
      </w:pPr>
      <w:r w:rsidRPr="00C56D26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В стоимость входит: </w:t>
      </w:r>
    </w:p>
    <w:p w:rsidR="00F53A00" w:rsidRPr="00F53A00" w:rsidRDefault="00F53A00" w:rsidP="00F53A00">
      <w:pPr>
        <w:pStyle w:val="af7"/>
        <w:numPr>
          <w:ilvl w:val="0"/>
          <w:numId w:val="8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>проживание в выбранном отеле</w:t>
      </w:r>
    </w:p>
    <w:p w:rsidR="00F53A00" w:rsidRPr="00F53A00" w:rsidRDefault="00F53A00" w:rsidP="00F53A00">
      <w:pPr>
        <w:pStyle w:val="af7"/>
        <w:numPr>
          <w:ilvl w:val="0"/>
          <w:numId w:val="8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>питание по программе (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завтраки+ужины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)</w:t>
      </w:r>
    </w:p>
    <w:p w:rsidR="00F53A00" w:rsidRPr="00F53A00" w:rsidRDefault="00F53A00" w:rsidP="00F53A00">
      <w:pPr>
        <w:pStyle w:val="af7"/>
        <w:numPr>
          <w:ilvl w:val="0"/>
          <w:numId w:val="8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>экскурсионное и транспортное обслуживание</w:t>
      </w:r>
    </w:p>
    <w:p w:rsidR="00F53A00" w:rsidRPr="00F53A00" w:rsidRDefault="00F53A00" w:rsidP="00F53A00">
      <w:pPr>
        <w:pStyle w:val="af7"/>
        <w:numPr>
          <w:ilvl w:val="0"/>
          <w:numId w:val="8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>посещение «Казачьего подворья»</w:t>
      </w:r>
    </w:p>
    <w:p w:rsidR="00C56D26" w:rsidRPr="00C56D26" w:rsidRDefault="00C56D26" w:rsidP="00C56D26">
      <w:pPr>
        <w:pStyle w:val="af7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i w:val="0"/>
          <w:color w:val="000000"/>
          <w:sz w:val="22"/>
          <w:szCs w:val="22"/>
        </w:rPr>
      </w:pPr>
      <w:r w:rsidRPr="00C56D26">
        <w:rPr>
          <w:rFonts w:ascii="Times New Roman" w:hAnsi="Times New Roman"/>
          <w:b/>
          <w:i w:val="0"/>
          <w:color w:val="000000"/>
          <w:sz w:val="22"/>
          <w:szCs w:val="22"/>
        </w:rPr>
        <w:t>В стоимость не входит (оплата на месте):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>авиа или ж/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 билеты до Минеральных Вод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>курортный сбор – 50 руб./чел./день (оплачивается при заселении в гостиницу)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трансфер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 ж/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 вокзал - отель - от 250 рублей за машину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трансфер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proofErr w:type="gram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аэропорт (ж</w:t>
      </w:r>
      <w:proofErr w:type="gram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/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 вокзал) Минеральные Воды – Пятигорск, гостиница – 2500 руб./машина/в одну сторону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>подъем по канатной дороге на гору Машук - 360 руб./чел.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подъем по канатным дорогам в 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Приэльбрусье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 - 2650 руб./чел/все очереди (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Чегет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 - 1000 руб./чел., г. Эльбрус- 1650 руб./чел.) 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экологический сбор в 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Приэльбрусье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 - 150 рублей с человека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>домик Лермонтова: взрослый – только домик 150 руб. (250 руб. по всему музею), детский – только домик 100 руб. (150 руб. по всему музею)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входной билет на территорию Медовых водопадов - 60 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руб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/чел</w:t>
      </w:r>
    </w:p>
    <w:p w:rsidR="00F53A00" w:rsidRPr="00F53A00" w:rsidRDefault="00F53A00" w:rsidP="00F53A00">
      <w:pPr>
        <w:pStyle w:val="af7"/>
        <w:numPr>
          <w:ilvl w:val="0"/>
          <w:numId w:val="7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входные билеты в термальный комплекс "Янтарный 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Аква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 xml:space="preserve">" - 400 </w:t>
      </w:r>
      <w:proofErr w:type="spellStart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руб</w:t>
      </w:r>
      <w:proofErr w:type="spellEnd"/>
      <w:r w:rsidRPr="00F53A00">
        <w:rPr>
          <w:rFonts w:ascii="Times New Roman" w:hAnsi="Times New Roman"/>
          <w:i w:val="0"/>
          <w:color w:val="000000"/>
          <w:sz w:val="22"/>
          <w:szCs w:val="22"/>
        </w:rPr>
        <w:t>/чел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color w:val="000000"/>
          <w:sz w:val="22"/>
          <w:szCs w:val="22"/>
        </w:rPr>
      </w:pPr>
      <w:r w:rsidRPr="00F53A00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*Новогодний банкет – от 6500 руб./чел. </w:t>
      </w:r>
    </w:p>
    <w:p w:rsidR="00C56D26" w:rsidRDefault="00C56D26">
      <w:pPr>
        <w:pStyle w:val="af7"/>
        <w:rPr>
          <w:rFonts w:ascii="Times New Roman" w:hAnsi="Times New Roman"/>
          <w:b/>
          <w:bCs/>
          <w:i w:val="0"/>
          <w:color w:val="000000"/>
          <w:sz w:val="22"/>
          <w:szCs w:val="22"/>
          <w:u w:val="single"/>
        </w:rPr>
      </w:pPr>
    </w:p>
    <w:p w:rsidR="00E324E7" w:rsidRPr="00C56D26" w:rsidRDefault="00E324E7">
      <w:pPr>
        <w:pStyle w:val="af7"/>
        <w:rPr>
          <w:rStyle w:val="a7"/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C56D26">
        <w:rPr>
          <w:rFonts w:ascii="Times New Roman" w:hAnsi="Times New Roman"/>
          <w:b/>
          <w:bCs/>
          <w:i w:val="0"/>
          <w:color w:val="000000"/>
          <w:sz w:val="22"/>
          <w:szCs w:val="22"/>
          <w:u w:val="single"/>
        </w:rPr>
        <w:t>Важная информация:</w:t>
      </w:r>
    </w:p>
    <w:p w:rsidR="00C56D26" w:rsidRDefault="00C56D26" w:rsidP="00C56D26">
      <w:pPr>
        <w:pStyle w:val="af7"/>
        <w:rPr>
          <w:rStyle w:val="a7"/>
          <w:rFonts w:ascii="Times New Roman" w:hAnsi="Times New Roman"/>
          <w:b w:val="0"/>
          <w:i w:val="0"/>
          <w:iCs w:val="0"/>
          <w:color w:val="000000"/>
          <w:sz w:val="22"/>
          <w:szCs w:val="22"/>
        </w:rPr>
      </w:pP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Встреча 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с представителем туроператора в первый экскурсионный день в холе выбранной гостиницы с последующим выездом на экскурсию</w:t>
      </w:r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ориентировочно с 12.30 до 12.50 часов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Рекомендуется пообедать в первый день тура, перед отправлением на экскурсию по Пятигорску.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Последний день тура завершается ориентировочно в 18.00. Просьба приобретать обратные билеты с учетом этого факта.</w:t>
      </w:r>
    </w:p>
    <w:p w:rsidR="00F53A00" w:rsidRPr="00F53A00" w:rsidRDefault="00F53A00" w:rsidP="00F53A00">
      <w:pPr>
        <w:pStyle w:val="af7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 xml:space="preserve">Туроператор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равноценные</w:t>
      </w:r>
      <w:proofErr w:type="gram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.</w:t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</w: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br/>
        <w:t>В путешествие стоит взять с собой:</w:t>
      </w:r>
    </w:p>
    <w:p w:rsidR="00F53A00" w:rsidRPr="00F53A00" w:rsidRDefault="00F53A00" w:rsidP="00F53A00">
      <w:pPr>
        <w:pStyle w:val="af7"/>
        <w:numPr>
          <w:ilvl w:val="0"/>
          <w:numId w:val="9"/>
        </w:numPr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F53A00" w:rsidRPr="00F53A00" w:rsidRDefault="00F53A00" w:rsidP="00F53A00">
      <w:pPr>
        <w:pStyle w:val="af7"/>
        <w:numPr>
          <w:ilvl w:val="0"/>
          <w:numId w:val="9"/>
        </w:numPr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удобную одежду по сезону + теплую одежду для посещения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Приэльбрусья</w:t>
      </w:r>
      <w:proofErr w:type="spellEnd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и Домбая.</w:t>
      </w:r>
    </w:p>
    <w:p w:rsidR="00F53A00" w:rsidRPr="00F53A00" w:rsidRDefault="00F53A00" w:rsidP="00F53A00">
      <w:pPr>
        <w:pStyle w:val="af7"/>
        <w:numPr>
          <w:ilvl w:val="0"/>
          <w:numId w:val="9"/>
        </w:numPr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удобную спортивную обувь</w:t>
      </w:r>
    </w:p>
    <w:p w:rsidR="00F53A00" w:rsidRPr="00F53A00" w:rsidRDefault="00F53A00" w:rsidP="00F53A00">
      <w:pPr>
        <w:pStyle w:val="af7"/>
        <w:numPr>
          <w:ilvl w:val="0"/>
          <w:numId w:val="9"/>
        </w:numPr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плащ-дождевик или зонтик</w:t>
      </w:r>
    </w:p>
    <w:p w:rsidR="00F53A00" w:rsidRPr="00F53A00" w:rsidRDefault="00F53A00" w:rsidP="00F53A00">
      <w:pPr>
        <w:pStyle w:val="af7"/>
        <w:numPr>
          <w:ilvl w:val="0"/>
          <w:numId w:val="9"/>
        </w:numPr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солнцезащитные очки и крем</w:t>
      </w:r>
    </w:p>
    <w:p w:rsidR="00F53A00" w:rsidRPr="00F53A00" w:rsidRDefault="00F53A00" w:rsidP="00F53A00">
      <w:pPr>
        <w:pStyle w:val="af7"/>
        <w:numPr>
          <w:ilvl w:val="0"/>
          <w:numId w:val="9"/>
        </w:numPr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купальники и наряды для </w:t>
      </w:r>
      <w:proofErr w:type="spellStart"/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фотосессий</w:t>
      </w:r>
      <w:proofErr w:type="spellEnd"/>
    </w:p>
    <w:p w:rsidR="00F53A00" w:rsidRPr="00F53A00" w:rsidRDefault="00F53A00" w:rsidP="00F53A00">
      <w:pPr>
        <w:pStyle w:val="af7"/>
        <w:numPr>
          <w:ilvl w:val="0"/>
          <w:numId w:val="9"/>
        </w:numPr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личную аптечку и средство от укусов насекомых (при необходимости)</w:t>
      </w:r>
    </w:p>
    <w:p w:rsidR="00F53A00" w:rsidRPr="00F53A00" w:rsidRDefault="00F53A00" w:rsidP="00F53A00">
      <w:pPr>
        <w:pStyle w:val="af7"/>
        <w:numPr>
          <w:ilvl w:val="0"/>
          <w:numId w:val="9"/>
        </w:numPr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 w:rsidRPr="00F53A00">
        <w:rPr>
          <w:rFonts w:ascii="Times New Roman" w:hAnsi="Times New Roman"/>
          <w:i w:val="0"/>
          <w:iCs w:val="0"/>
          <w:color w:val="000000"/>
          <w:sz w:val="22"/>
          <w:szCs w:val="22"/>
        </w:rPr>
        <w:t>деньги на личные цели</w:t>
      </w:r>
    </w:p>
    <w:p w:rsidR="00E324E7" w:rsidRPr="00C56D26" w:rsidRDefault="00E324E7">
      <w:pPr>
        <w:pStyle w:val="af7"/>
        <w:rPr>
          <w:rFonts w:ascii="Times New Roman" w:hAnsi="Times New Roman"/>
          <w:color w:val="000000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sz w:val="22"/>
          <w:szCs w:val="22"/>
        </w:rPr>
      </w:pPr>
    </w:p>
    <w:p w:rsidR="00E324E7" w:rsidRPr="00C56D26" w:rsidRDefault="00E324E7">
      <w:pPr>
        <w:pStyle w:val="af7"/>
        <w:rPr>
          <w:rFonts w:ascii="Times New Roman" w:hAnsi="Times New Roman"/>
          <w:sz w:val="22"/>
          <w:szCs w:val="22"/>
        </w:rPr>
      </w:pPr>
    </w:p>
    <w:p w:rsidR="002B2622" w:rsidRPr="002B2622" w:rsidRDefault="002B2622" w:rsidP="002B2622">
      <w:pPr>
        <w:pStyle w:val="af7"/>
        <w:rPr>
          <w:rFonts w:ascii="Times New Roman" w:hAnsi="Times New Roman"/>
          <w:b/>
          <w:i w:val="0"/>
          <w:sz w:val="22"/>
          <w:szCs w:val="22"/>
        </w:rPr>
      </w:pPr>
      <w:r w:rsidRPr="002B2622">
        <w:rPr>
          <w:rFonts w:ascii="Times New Roman" w:hAnsi="Times New Roman"/>
          <w:b/>
          <w:i w:val="0"/>
          <w:sz w:val="22"/>
          <w:szCs w:val="22"/>
        </w:rPr>
        <w:t>Туроператор «Петербургский магазин путешествий»</w:t>
      </w:r>
    </w:p>
    <w:p w:rsidR="002B2622" w:rsidRPr="002B2622" w:rsidRDefault="002B2622" w:rsidP="002B2622">
      <w:pPr>
        <w:pStyle w:val="af7"/>
        <w:rPr>
          <w:rFonts w:ascii="Times New Roman" w:hAnsi="Times New Roman"/>
          <w:b/>
          <w:i w:val="0"/>
          <w:sz w:val="22"/>
          <w:szCs w:val="22"/>
        </w:rPr>
      </w:pPr>
      <w:r w:rsidRPr="002B2622">
        <w:rPr>
          <w:rFonts w:ascii="Times New Roman" w:hAnsi="Times New Roman"/>
          <w:b/>
          <w:i w:val="0"/>
          <w:sz w:val="22"/>
          <w:szCs w:val="22"/>
        </w:rPr>
        <w:t xml:space="preserve">Санкт-Петербург, Пушкинская </w:t>
      </w:r>
      <w:proofErr w:type="spellStart"/>
      <w:proofErr w:type="gramStart"/>
      <w:r w:rsidRPr="002B2622">
        <w:rPr>
          <w:rFonts w:ascii="Times New Roman" w:hAnsi="Times New Roman"/>
          <w:b/>
          <w:i w:val="0"/>
          <w:sz w:val="22"/>
          <w:szCs w:val="22"/>
        </w:rPr>
        <w:t>ул</w:t>
      </w:r>
      <w:proofErr w:type="spellEnd"/>
      <w:proofErr w:type="gramEnd"/>
      <w:r w:rsidRPr="002B2622">
        <w:rPr>
          <w:rFonts w:ascii="Times New Roman" w:hAnsi="Times New Roman"/>
          <w:b/>
          <w:i w:val="0"/>
          <w:sz w:val="22"/>
          <w:szCs w:val="22"/>
        </w:rPr>
        <w:t>, 8, оф.1. Тел. 702-74-22</w:t>
      </w:r>
    </w:p>
    <w:p w:rsidR="002B2622" w:rsidRPr="002B2622" w:rsidRDefault="00473BC9" w:rsidP="002B2622">
      <w:pPr>
        <w:pStyle w:val="af7"/>
        <w:rPr>
          <w:rFonts w:ascii="Times New Roman" w:hAnsi="Times New Roman"/>
          <w:b/>
          <w:i w:val="0"/>
          <w:sz w:val="22"/>
          <w:szCs w:val="22"/>
        </w:rPr>
      </w:pPr>
      <w:hyperlink r:id="rId5" w:history="1">
        <w:r w:rsidR="002B2622" w:rsidRPr="005271DE">
          <w:rPr>
            <w:rStyle w:val="a9"/>
            <w:rFonts w:ascii="Times New Roman" w:hAnsi="Times New Roman"/>
            <w:b/>
            <w:i w:val="0"/>
            <w:sz w:val="22"/>
            <w:szCs w:val="22"/>
          </w:rPr>
          <w:t>www.pmpoperator.ru</w:t>
        </w:r>
      </w:hyperlink>
      <w:r w:rsidR="002B2622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2B2622" w:rsidRPr="002B2622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E324E7" w:rsidRPr="002B2622" w:rsidRDefault="002B2622" w:rsidP="002B2622">
      <w:pPr>
        <w:pStyle w:val="af7"/>
        <w:rPr>
          <w:rFonts w:ascii="Times New Roman" w:hAnsi="Times New Roman"/>
          <w:b/>
          <w:i w:val="0"/>
          <w:sz w:val="22"/>
          <w:szCs w:val="22"/>
        </w:rPr>
      </w:pPr>
      <w:r w:rsidRPr="002B2622">
        <w:rPr>
          <w:rFonts w:ascii="Times New Roman" w:hAnsi="Times New Roman"/>
          <w:b/>
          <w:i w:val="0"/>
          <w:sz w:val="22"/>
          <w:szCs w:val="22"/>
        </w:rPr>
        <w:t>Комиссия агентствам (только для юридических лиц) – 10%</w:t>
      </w:r>
    </w:p>
    <w:sectPr w:rsidR="00E324E7" w:rsidRPr="002B2622" w:rsidSect="009C3E3B">
      <w:pgSz w:w="11906" w:h="16838"/>
      <w:pgMar w:top="426" w:right="282" w:bottom="0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3A9B"/>
    <w:multiLevelType w:val="multilevel"/>
    <w:tmpl w:val="2B8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D056E"/>
    <w:multiLevelType w:val="multilevel"/>
    <w:tmpl w:val="EA18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D5EF1"/>
    <w:multiLevelType w:val="multilevel"/>
    <w:tmpl w:val="3FE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45CEE"/>
    <w:multiLevelType w:val="multilevel"/>
    <w:tmpl w:val="AF6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46497"/>
    <w:multiLevelType w:val="multilevel"/>
    <w:tmpl w:val="955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21B57"/>
    <w:multiLevelType w:val="hybridMultilevel"/>
    <w:tmpl w:val="32A4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A4B3D"/>
    <w:multiLevelType w:val="hybridMultilevel"/>
    <w:tmpl w:val="5678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B0BB9"/>
    <w:multiLevelType w:val="multilevel"/>
    <w:tmpl w:val="AE26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07C1"/>
    <w:rsid w:val="001C07C1"/>
    <w:rsid w:val="0023760E"/>
    <w:rsid w:val="002B2622"/>
    <w:rsid w:val="00433869"/>
    <w:rsid w:val="00473BC9"/>
    <w:rsid w:val="00784D22"/>
    <w:rsid w:val="00985672"/>
    <w:rsid w:val="009C3E3B"/>
    <w:rsid w:val="00C56D26"/>
    <w:rsid w:val="00D33678"/>
    <w:rsid w:val="00E324E7"/>
    <w:rsid w:val="00F53A00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3B"/>
    <w:pPr>
      <w:suppressAutoHyphens/>
      <w:spacing w:after="200" w:line="288" w:lineRule="auto"/>
    </w:pPr>
    <w:rPr>
      <w:rFonts w:ascii="Calibri" w:hAnsi="Calibri"/>
      <w:i/>
      <w:iCs/>
      <w:lang w:eastAsia="ar-SA"/>
    </w:rPr>
  </w:style>
  <w:style w:type="paragraph" w:styleId="1">
    <w:name w:val="heading 1"/>
    <w:basedOn w:val="a0"/>
    <w:next w:val="a1"/>
    <w:qFormat/>
    <w:rsid w:val="009C3E3B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"/>
    <w:next w:val="a"/>
    <w:qFormat/>
    <w:rsid w:val="009C3E3B"/>
    <w:pPr>
      <w:numPr>
        <w:ilvl w:val="2"/>
        <w:numId w:val="1"/>
      </w:numPr>
      <w:spacing w:before="200" w:after="100" w:line="240" w:lineRule="auto"/>
      <w:ind w:left="144" w:firstLine="0"/>
      <w:outlineLvl w:val="2"/>
    </w:pPr>
    <w:rPr>
      <w:rFonts w:ascii="Cambria" w:eastAsia="Calibri" w:hAnsi="Cambria" w:cs="Cambria"/>
      <w:b/>
      <w:bCs/>
      <w:color w:val="94363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C3E3B"/>
    <w:rPr>
      <w:rFonts w:ascii="Symbol" w:hAnsi="Symbol" w:cs="Symbol" w:hint="default"/>
    </w:rPr>
  </w:style>
  <w:style w:type="character" w:customStyle="1" w:styleId="WW8Num1z1">
    <w:name w:val="WW8Num1z1"/>
    <w:rsid w:val="009C3E3B"/>
    <w:rPr>
      <w:rFonts w:ascii="Courier New" w:hAnsi="Courier New" w:cs="Courier New" w:hint="default"/>
    </w:rPr>
  </w:style>
  <w:style w:type="character" w:customStyle="1" w:styleId="WW8Num1z2">
    <w:name w:val="WW8Num1z2"/>
    <w:rsid w:val="009C3E3B"/>
    <w:rPr>
      <w:rFonts w:ascii="Wingdings" w:hAnsi="Wingdings" w:cs="Wingdings" w:hint="default"/>
    </w:rPr>
  </w:style>
  <w:style w:type="character" w:customStyle="1" w:styleId="WW8Num1z3">
    <w:name w:val="WW8Num1z3"/>
    <w:rsid w:val="009C3E3B"/>
  </w:style>
  <w:style w:type="character" w:customStyle="1" w:styleId="WW8Num1z4">
    <w:name w:val="WW8Num1z4"/>
    <w:rsid w:val="009C3E3B"/>
  </w:style>
  <w:style w:type="character" w:customStyle="1" w:styleId="WW8Num1z5">
    <w:name w:val="WW8Num1z5"/>
    <w:rsid w:val="009C3E3B"/>
  </w:style>
  <w:style w:type="character" w:customStyle="1" w:styleId="WW8Num1z6">
    <w:name w:val="WW8Num1z6"/>
    <w:rsid w:val="009C3E3B"/>
  </w:style>
  <w:style w:type="character" w:customStyle="1" w:styleId="WW8Num1z7">
    <w:name w:val="WW8Num1z7"/>
    <w:rsid w:val="009C3E3B"/>
  </w:style>
  <w:style w:type="character" w:customStyle="1" w:styleId="WW8Num1z8">
    <w:name w:val="WW8Num1z8"/>
    <w:rsid w:val="009C3E3B"/>
  </w:style>
  <w:style w:type="character" w:customStyle="1" w:styleId="WW8Num2z0">
    <w:name w:val="WW8Num2z0"/>
    <w:rsid w:val="009C3E3B"/>
    <w:rPr>
      <w:rFonts w:ascii="Symbol" w:hAnsi="Symbol" w:cs="Symbol" w:hint="default"/>
      <w:sz w:val="20"/>
    </w:rPr>
  </w:style>
  <w:style w:type="character" w:customStyle="1" w:styleId="WW8Num2z1">
    <w:name w:val="WW8Num2z1"/>
    <w:rsid w:val="009C3E3B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9C3E3B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9C3E3B"/>
    <w:rPr>
      <w:rFonts w:cs="Times New Roman" w:hint="default"/>
    </w:rPr>
  </w:style>
  <w:style w:type="character" w:customStyle="1" w:styleId="WW8Num4z0">
    <w:name w:val="WW8Num4z0"/>
    <w:rsid w:val="009C3E3B"/>
    <w:rPr>
      <w:rFonts w:cs="Times New Roman" w:hint="default"/>
    </w:rPr>
  </w:style>
  <w:style w:type="character" w:customStyle="1" w:styleId="WW8Num5z0">
    <w:name w:val="WW8Num5z0"/>
    <w:rsid w:val="009C3E3B"/>
    <w:rPr>
      <w:rFonts w:cs="Times New Roman" w:hint="default"/>
    </w:rPr>
  </w:style>
  <w:style w:type="character" w:customStyle="1" w:styleId="WW8Num6z0">
    <w:name w:val="WW8Num6z0"/>
    <w:rsid w:val="009C3E3B"/>
    <w:rPr>
      <w:rFonts w:ascii="Symbol" w:hAnsi="Symbol" w:cs="Symbol" w:hint="default"/>
      <w:sz w:val="20"/>
    </w:rPr>
  </w:style>
  <w:style w:type="character" w:customStyle="1" w:styleId="WW8Num6z1">
    <w:name w:val="WW8Num6z1"/>
    <w:rsid w:val="009C3E3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9C3E3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C3E3B"/>
    <w:rPr>
      <w:rFonts w:cs="Times New Roman" w:hint="default"/>
    </w:rPr>
  </w:style>
  <w:style w:type="character" w:customStyle="1" w:styleId="WW8Num8z0">
    <w:name w:val="WW8Num8z0"/>
    <w:rsid w:val="009C3E3B"/>
    <w:rPr>
      <w:rFonts w:cs="Times New Roman" w:hint="default"/>
    </w:rPr>
  </w:style>
  <w:style w:type="character" w:customStyle="1" w:styleId="WW8Num9z0">
    <w:name w:val="WW8Num9z0"/>
    <w:rsid w:val="009C3E3B"/>
    <w:rPr>
      <w:rFonts w:ascii="Symbol" w:hAnsi="Symbol" w:cs="Symbol" w:hint="default"/>
      <w:sz w:val="20"/>
    </w:rPr>
  </w:style>
  <w:style w:type="character" w:customStyle="1" w:styleId="WW8Num9z1">
    <w:name w:val="WW8Num9z1"/>
    <w:rsid w:val="009C3E3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9C3E3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9C3E3B"/>
    <w:rPr>
      <w:rFonts w:ascii="Symbol" w:hAnsi="Symbol" w:cs="Symbol" w:hint="default"/>
    </w:rPr>
  </w:style>
  <w:style w:type="character" w:customStyle="1" w:styleId="WW8Num10z1">
    <w:name w:val="WW8Num10z1"/>
    <w:rsid w:val="009C3E3B"/>
    <w:rPr>
      <w:rFonts w:ascii="Courier New" w:hAnsi="Courier New" w:cs="Courier New" w:hint="default"/>
    </w:rPr>
  </w:style>
  <w:style w:type="character" w:customStyle="1" w:styleId="WW8Num10z2">
    <w:name w:val="WW8Num10z2"/>
    <w:rsid w:val="009C3E3B"/>
    <w:rPr>
      <w:rFonts w:ascii="Wingdings" w:hAnsi="Wingdings" w:cs="Wingdings" w:hint="default"/>
    </w:rPr>
  </w:style>
  <w:style w:type="character" w:customStyle="1" w:styleId="WW8Num11z0">
    <w:name w:val="WW8Num11z0"/>
    <w:rsid w:val="009C3E3B"/>
    <w:rPr>
      <w:rFonts w:cs="Times New Roman" w:hint="default"/>
    </w:rPr>
  </w:style>
  <w:style w:type="character" w:customStyle="1" w:styleId="WW8Num12z0">
    <w:name w:val="WW8Num12z0"/>
    <w:rsid w:val="009C3E3B"/>
    <w:rPr>
      <w:rFonts w:cs="Times New Roman" w:hint="default"/>
    </w:rPr>
  </w:style>
  <w:style w:type="character" w:customStyle="1" w:styleId="WW8Num13z0">
    <w:name w:val="WW8Num13z0"/>
    <w:rsid w:val="009C3E3B"/>
    <w:rPr>
      <w:rFonts w:ascii="Symbol" w:hAnsi="Symbol" w:cs="Symbol" w:hint="default"/>
    </w:rPr>
  </w:style>
  <w:style w:type="character" w:customStyle="1" w:styleId="WW8Num13z1">
    <w:name w:val="WW8Num13z1"/>
    <w:rsid w:val="009C3E3B"/>
    <w:rPr>
      <w:rFonts w:ascii="Courier New" w:hAnsi="Courier New" w:cs="Courier New" w:hint="default"/>
    </w:rPr>
  </w:style>
  <w:style w:type="character" w:customStyle="1" w:styleId="WW8Num13z2">
    <w:name w:val="WW8Num13z2"/>
    <w:rsid w:val="009C3E3B"/>
    <w:rPr>
      <w:rFonts w:ascii="Wingdings" w:hAnsi="Wingdings" w:cs="Wingdings" w:hint="default"/>
    </w:rPr>
  </w:style>
  <w:style w:type="character" w:customStyle="1" w:styleId="WW8Num14z0">
    <w:name w:val="WW8Num14z0"/>
    <w:rsid w:val="009C3E3B"/>
    <w:rPr>
      <w:rFonts w:cs="Times New Roman" w:hint="default"/>
    </w:rPr>
  </w:style>
  <w:style w:type="character" w:customStyle="1" w:styleId="WW8Num15z0">
    <w:name w:val="WW8Num15z0"/>
    <w:rsid w:val="009C3E3B"/>
    <w:rPr>
      <w:rFonts w:cs="Times New Roman" w:hint="default"/>
      <w:i/>
    </w:rPr>
  </w:style>
  <w:style w:type="character" w:customStyle="1" w:styleId="WW8Num15z1">
    <w:name w:val="WW8Num15z1"/>
    <w:rsid w:val="009C3E3B"/>
    <w:rPr>
      <w:rFonts w:cs="Times New Roman" w:hint="default"/>
    </w:rPr>
  </w:style>
  <w:style w:type="character" w:customStyle="1" w:styleId="WW8Num16z0">
    <w:name w:val="WW8Num16z0"/>
    <w:rsid w:val="009C3E3B"/>
    <w:rPr>
      <w:rFonts w:cs="Times New Roman" w:hint="default"/>
    </w:rPr>
  </w:style>
  <w:style w:type="character" w:customStyle="1" w:styleId="WW8Num16z1">
    <w:name w:val="WW8Num16z1"/>
    <w:rsid w:val="009C3E3B"/>
    <w:rPr>
      <w:rFonts w:cs="Times New Roman"/>
    </w:rPr>
  </w:style>
  <w:style w:type="character" w:customStyle="1" w:styleId="WW8Num17z0">
    <w:name w:val="WW8Num17z0"/>
    <w:rsid w:val="009C3E3B"/>
    <w:rPr>
      <w:rFonts w:ascii="Symbol" w:hAnsi="Symbol" w:cs="Symbol" w:hint="default"/>
    </w:rPr>
  </w:style>
  <w:style w:type="character" w:customStyle="1" w:styleId="WW8Num17z1">
    <w:name w:val="WW8Num17z1"/>
    <w:rsid w:val="009C3E3B"/>
    <w:rPr>
      <w:rFonts w:ascii="Courier New" w:hAnsi="Courier New" w:cs="Courier New" w:hint="default"/>
    </w:rPr>
  </w:style>
  <w:style w:type="character" w:customStyle="1" w:styleId="WW8Num17z2">
    <w:name w:val="WW8Num17z2"/>
    <w:rsid w:val="009C3E3B"/>
    <w:rPr>
      <w:rFonts w:ascii="Wingdings" w:hAnsi="Wingdings" w:cs="Wingdings" w:hint="default"/>
    </w:rPr>
  </w:style>
  <w:style w:type="character" w:customStyle="1" w:styleId="WW8Num18z0">
    <w:name w:val="WW8Num18z0"/>
    <w:rsid w:val="009C3E3B"/>
    <w:rPr>
      <w:rFonts w:cs="Times New Roman" w:hint="default"/>
    </w:rPr>
  </w:style>
  <w:style w:type="character" w:customStyle="1" w:styleId="WW8Num19z0">
    <w:name w:val="WW8Num19z0"/>
    <w:rsid w:val="009C3E3B"/>
    <w:rPr>
      <w:rFonts w:ascii="Symbol" w:hAnsi="Symbol" w:cs="Symbol" w:hint="default"/>
      <w:sz w:val="20"/>
    </w:rPr>
  </w:style>
  <w:style w:type="character" w:customStyle="1" w:styleId="WW8Num19z1">
    <w:name w:val="WW8Num19z1"/>
    <w:rsid w:val="009C3E3B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9C3E3B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9C3E3B"/>
    <w:rPr>
      <w:rFonts w:ascii="Symbol" w:hAnsi="Symbol" w:cs="Symbol" w:hint="default"/>
      <w:sz w:val="20"/>
    </w:rPr>
  </w:style>
  <w:style w:type="character" w:customStyle="1" w:styleId="WW8Num20z1">
    <w:name w:val="WW8Num20z1"/>
    <w:rsid w:val="009C3E3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9C3E3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C3E3B"/>
    <w:rPr>
      <w:rFonts w:cs="Times New Roman" w:hint="default"/>
    </w:rPr>
  </w:style>
  <w:style w:type="character" w:customStyle="1" w:styleId="WW8Num22z0">
    <w:name w:val="WW8Num22z0"/>
    <w:rsid w:val="009C3E3B"/>
    <w:rPr>
      <w:rFonts w:ascii="Symbol" w:hAnsi="Symbol" w:cs="Symbol" w:hint="default"/>
    </w:rPr>
  </w:style>
  <w:style w:type="character" w:customStyle="1" w:styleId="WW8Num22z1">
    <w:name w:val="WW8Num22z1"/>
    <w:rsid w:val="009C3E3B"/>
    <w:rPr>
      <w:rFonts w:ascii="Courier New" w:hAnsi="Courier New" w:cs="Courier New" w:hint="default"/>
    </w:rPr>
  </w:style>
  <w:style w:type="character" w:customStyle="1" w:styleId="WW8Num22z2">
    <w:name w:val="WW8Num22z2"/>
    <w:rsid w:val="009C3E3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9C3E3B"/>
  </w:style>
  <w:style w:type="character" w:customStyle="1" w:styleId="30">
    <w:name w:val="Заголовок 3 Знак"/>
    <w:rsid w:val="009C3E3B"/>
    <w:rPr>
      <w:rFonts w:ascii="Cambria" w:hAnsi="Cambria" w:cs="Times New Roman"/>
      <w:b/>
      <w:bCs/>
      <w:i/>
      <w:iCs/>
      <w:color w:val="943634"/>
    </w:rPr>
  </w:style>
  <w:style w:type="character" w:customStyle="1" w:styleId="a5">
    <w:name w:val="Заголовок Знак"/>
    <w:rsid w:val="009C3E3B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6">
    <w:name w:val="Подзаголовок Знак"/>
    <w:rsid w:val="009C3E3B"/>
    <w:rPr>
      <w:rFonts w:ascii="Cambria" w:hAnsi="Cambria" w:cs="Times New Roman"/>
      <w:i/>
      <w:iCs/>
      <w:color w:val="622423"/>
      <w:sz w:val="24"/>
      <w:szCs w:val="24"/>
    </w:rPr>
  </w:style>
  <w:style w:type="character" w:styleId="a7">
    <w:name w:val="Strong"/>
    <w:qFormat/>
    <w:rsid w:val="009C3E3B"/>
    <w:rPr>
      <w:rFonts w:cs="Times New Roman"/>
      <w:b/>
      <w:spacing w:val="0"/>
    </w:rPr>
  </w:style>
  <w:style w:type="character" w:styleId="a8">
    <w:name w:val="Intense Emphasis"/>
    <w:qFormat/>
    <w:rsid w:val="009C3E3B"/>
    <w:rPr>
      <w:rFonts w:ascii="Cambria" w:hAnsi="Cambria" w:cs="Times New Roman"/>
      <w:b/>
      <w:i/>
      <w:color w:val="FFFFFF"/>
      <w:position w:val="0"/>
      <w:sz w:val="24"/>
      <w:shd w:val="clear" w:color="auto" w:fill="C0504D"/>
      <w:vertAlign w:val="baseline"/>
    </w:rPr>
  </w:style>
  <w:style w:type="character" w:customStyle="1" w:styleId="apple-converted-space">
    <w:name w:val="apple-converted-space"/>
    <w:rsid w:val="009C3E3B"/>
    <w:rPr>
      <w:rFonts w:cs="Times New Roman"/>
    </w:rPr>
  </w:style>
  <w:style w:type="character" w:styleId="a9">
    <w:name w:val="Hyperlink"/>
    <w:rsid w:val="009C3E3B"/>
    <w:rPr>
      <w:rFonts w:cs="Times New Roman"/>
      <w:color w:val="0000FF"/>
      <w:u w:val="single"/>
    </w:rPr>
  </w:style>
  <w:style w:type="character" w:customStyle="1" w:styleId="aa">
    <w:name w:val="Нижний колонтитул Знак"/>
    <w:rsid w:val="009C3E3B"/>
    <w:rPr>
      <w:rFonts w:eastAsia="Times New Roman" w:cs="Times New Roman"/>
      <w:i/>
      <w:iCs/>
      <w:sz w:val="20"/>
      <w:szCs w:val="20"/>
    </w:rPr>
  </w:style>
  <w:style w:type="character" w:customStyle="1" w:styleId="ab">
    <w:name w:val="Текст выноски Знак"/>
    <w:rsid w:val="009C3E3B"/>
    <w:rPr>
      <w:rFonts w:ascii="Segoe UI" w:hAnsi="Segoe UI" w:cs="Segoe UI"/>
      <w:i/>
      <w:iCs/>
      <w:sz w:val="18"/>
      <w:szCs w:val="18"/>
    </w:rPr>
  </w:style>
  <w:style w:type="character" w:customStyle="1" w:styleId="coreswitchbtntextactive">
    <w:name w:val="core__switch__btn__text active"/>
    <w:rsid w:val="009C3E3B"/>
    <w:rPr>
      <w:rFonts w:cs="Times New Roman"/>
    </w:rPr>
  </w:style>
  <w:style w:type="character" w:customStyle="1" w:styleId="ac">
    <w:name w:val="Основной текст Знак"/>
    <w:rsid w:val="009C3E3B"/>
    <w:rPr>
      <w:rFonts w:eastAsia="Times New Roman" w:cs="Times New Roman"/>
      <w:i/>
      <w:iCs/>
      <w:sz w:val="20"/>
      <w:szCs w:val="20"/>
    </w:rPr>
  </w:style>
  <w:style w:type="character" w:styleId="ad">
    <w:name w:val="Emphasis"/>
    <w:qFormat/>
    <w:rsid w:val="009C3E3B"/>
    <w:rPr>
      <w:i/>
      <w:iCs/>
    </w:rPr>
  </w:style>
  <w:style w:type="character" w:customStyle="1" w:styleId="ae">
    <w:name w:val="Маркеры списка"/>
    <w:rsid w:val="009C3E3B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9C3E3B"/>
  </w:style>
  <w:style w:type="paragraph" w:customStyle="1" w:styleId="a0">
    <w:name w:val="Заголовок"/>
    <w:basedOn w:val="a"/>
    <w:next w:val="a1"/>
    <w:rsid w:val="009C3E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9C3E3B"/>
    <w:pPr>
      <w:widowControl w:val="0"/>
      <w:spacing w:after="120" w:line="240" w:lineRule="auto"/>
    </w:pPr>
  </w:style>
  <w:style w:type="paragraph" w:styleId="af0">
    <w:name w:val="List"/>
    <w:basedOn w:val="a1"/>
    <w:rsid w:val="009C3E3B"/>
    <w:rPr>
      <w:rFonts w:cs="Mangal"/>
    </w:rPr>
  </w:style>
  <w:style w:type="paragraph" w:customStyle="1" w:styleId="11">
    <w:name w:val="Название1"/>
    <w:basedOn w:val="a"/>
    <w:rsid w:val="009C3E3B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2">
    <w:name w:val="Указатель1"/>
    <w:basedOn w:val="a"/>
    <w:rsid w:val="009C3E3B"/>
    <w:pPr>
      <w:suppressLineNumbers/>
    </w:pPr>
    <w:rPr>
      <w:rFonts w:cs="Mangal"/>
    </w:rPr>
  </w:style>
  <w:style w:type="paragraph" w:styleId="af1">
    <w:name w:val="List Paragraph"/>
    <w:basedOn w:val="a"/>
    <w:qFormat/>
    <w:rsid w:val="009C3E3B"/>
    <w:pPr>
      <w:ind w:left="720"/>
    </w:pPr>
  </w:style>
  <w:style w:type="paragraph" w:styleId="af2">
    <w:name w:val="Title"/>
    <w:basedOn w:val="a"/>
    <w:next w:val="a"/>
    <w:qFormat/>
    <w:rsid w:val="009C3E3B"/>
    <w:pPr>
      <w:shd w:val="clear" w:color="auto" w:fill="C0504D"/>
      <w:spacing w:after="0" w:line="240" w:lineRule="auto"/>
      <w:jc w:val="center"/>
    </w:pPr>
    <w:rPr>
      <w:rFonts w:ascii="Cambria" w:eastAsia="Calibri" w:hAnsi="Cambria" w:cs="Cambria"/>
      <w:color w:val="FFFFFF"/>
      <w:spacing w:val="10"/>
      <w:sz w:val="48"/>
      <w:szCs w:val="48"/>
    </w:rPr>
  </w:style>
  <w:style w:type="paragraph" w:styleId="af3">
    <w:name w:val="Subtitle"/>
    <w:basedOn w:val="a"/>
    <w:next w:val="a"/>
    <w:qFormat/>
    <w:rsid w:val="009C3E3B"/>
    <w:pPr>
      <w:spacing w:before="200" w:after="900" w:line="240" w:lineRule="auto"/>
      <w:jc w:val="center"/>
    </w:pPr>
    <w:rPr>
      <w:rFonts w:ascii="Cambria" w:eastAsia="Calibri" w:hAnsi="Cambria" w:cs="Cambria"/>
      <w:color w:val="622423"/>
      <w:sz w:val="24"/>
      <w:szCs w:val="24"/>
    </w:rPr>
  </w:style>
  <w:style w:type="paragraph" w:styleId="af4">
    <w:name w:val="footer"/>
    <w:basedOn w:val="a"/>
    <w:rsid w:val="009C3E3B"/>
    <w:pPr>
      <w:spacing w:after="0" w:line="240" w:lineRule="auto"/>
    </w:pPr>
  </w:style>
  <w:style w:type="paragraph" w:styleId="af5">
    <w:name w:val="Balloon Text"/>
    <w:basedOn w:val="a"/>
    <w:rsid w:val="009C3E3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f6">
    <w:name w:val="Normal (Web)"/>
    <w:basedOn w:val="a"/>
    <w:rsid w:val="009C3E3B"/>
    <w:pPr>
      <w:spacing w:before="280" w:after="280" w:line="240" w:lineRule="auto"/>
    </w:pPr>
    <w:rPr>
      <w:rFonts w:ascii="Times New Roman" w:eastAsia="Calibri" w:hAnsi="Times New Roman"/>
      <w:i w:val="0"/>
      <w:iCs w:val="0"/>
      <w:sz w:val="24"/>
      <w:szCs w:val="24"/>
    </w:rPr>
  </w:style>
  <w:style w:type="paragraph" w:customStyle="1" w:styleId="coreswitchbtn">
    <w:name w:val="core__switch__btn"/>
    <w:basedOn w:val="a"/>
    <w:rsid w:val="009C3E3B"/>
    <w:pPr>
      <w:spacing w:before="280" w:after="280" w:line="240" w:lineRule="auto"/>
    </w:pPr>
    <w:rPr>
      <w:rFonts w:ascii="Times New Roman" w:eastAsia="Calibri" w:hAnsi="Times New Roman"/>
      <w:i w:val="0"/>
      <w:iCs w:val="0"/>
      <w:sz w:val="24"/>
      <w:szCs w:val="24"/>
    </w:rPr>
  </w:style>
  <w:style w:type="paragraph" w:styleId="af7">
    <w:name w:val="No Spacing"/>
    <w:qFormat/>
    <w:rsid w:val="009C3E3B"/>
    <w:pPr>
      <w:suppressAutoHyphens/>
    </w:pPr>
    <w:rPr>
      <w:rFonts w:ascii="Calibri" w:hAnsi="Calibri"/>
      <w:i/>
      <w:iCs/>
      <w:lang w:eastAsia="ar-SA"/>
    </w:rPr>
  </w:style>
  <w:style w:type="paragraph" w:customStyle="1" w:styleId="af8">
    <w:name w:val="Содержимое таблицы"/>
    <w:basedOn w:val="a"/>
    <w:rsid w:val="009C3E3B"/>
    <w:pPr>
      <w:suppressLineNumbers/>
    </w:pPr>
  </w:style>
  <w:style w:type="paragraph" w:customStyle="1" w:styleId="af9">
    <w:name w:val="Заголовок таблицы"/>
    <w:basedOn w:val="af8"/>
    <w:rsid w:val="009C3E3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5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Сборный тур</vt:lpstr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Сборный тур</dc:title>
  <dc:creator>Director</dc:creator>
  <cp:lastModifiedBy>e.zibarev</cp:lastModifiedBy>
  <cp:revision>3</cp:revision>
  <cp:lastPrinted>2017-12-12T12:54:00Z</cp:lastPrinted>
  <dcterms:created xsi:type="dcterms:W3CDTF">2023-11-03T11:33:00Z</dcterms:created>
  <dcterms:modified xsi:type="dcterms:W3CDTF">2023-11-03T11:43:00Z</dcterms:modified>
</cp:coreProperties>
</file>