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103C" w:rsidRDefault="0001200F" w:rsidP="0097103C">
      <w:pPr>
        <w:spacing w:after="0" w:line="240" w:lineRule="auto"/>
        <w:ind w:left="-851" w:firstLine="72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97103C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Давай </w:t>
      </w:r>
      <w:r w:rsidRPr="0097103C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с</w:t>
      </w:r>
      <w:r w:rsidRPr="0097103C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бежим в  Баку!</w:t>
      </w:r>
      <w:r w:rsidR="0097103C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 (4 дня)</w:t>
      </w:r>
    </w:p>
    <w:p w:rsidR="00000000" w:rsidRPr="0097103C" w:rsidRDefault="0001200F" w:rsidP="0097103C">
      <w:pPr>
        <w:spacing w:after="0" w:line="240" w:lineRule="auto"/>
        <w:ind w:left="-851" w:firstLine="72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7103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Баку – </w:t>
      </w:r>
      <w:proofErr w:type="spellStart"/>
      <w:r w:rsidRPr="0097103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Атешгях</w:t>
      </w:r>
      <w:proofErr w:type="spellEnd"/>
      <w:r w:rsidRPr="0097103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– </w:t>
      </w:r>
      <w:proofErr w:type="spellStart"/>
      <w:r w:rsidRPr="0097103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Янардаг</w:t>
      </w:r>
      <w:proofErr w:type="spellEnd"/>
      <w:r w:rsidRPr="0097103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97103C" w:rsidRPr="0097103C" w:rsidRDefault="0097103C" w:rsidP="0097103C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103C">
        <w:rPr>
          <w:rFonts w:ascii="Times New Roman" w:hAnsi="Times New Roman" w:cs="Times New Roman"/>
          <w:b/>
          <w:bCs/>
          <w:color w:val="212529"/>
          <w:lang w:val="ru-RU"/>
        </w:rPr>
        <w:t>Заезд в любой день в зависимости от наличия авиарейсов.</w:t>
      </w:r>
      <w:r w:rsidRPr="0097103C">
        <w:rPr>
          <w:rFonts w:ascii="Times New Roman" w:hAnsi="Times New Roman" w:cs="Times New Roman"/>
          <w:b/>
          <w:bCs/>
          <w:color w:val="212529"/>
        </w:rPr>
        <w:t> </w:t>
      </w:r>
      <w:r w:rsidRPr="0097103C">
        <w:rPr>
          <w:rFonts w:ascii="Times New Roman" w:hAnsi="Times New Roman" w:cs="Times New Roman"/>
          <w:b/>
          <w:bCs/>
          <w:color w:val="212529"/>
          <w:shd w:val="clear" w:color="auto" w:fill="FFFFFF"/>
          <w:lang w:val="ru-RU"/>
        </w:rPr>
        <w:br/>
      </w:r>
      <w:r w:rsidRPr="0097103C">
        <w:rPr>
          <w:rFonts w:ascii="Times New Roman" w:hAnsi="Times New Roman" w:cs="Times New Roman"/>
          <w:b/>
          <w:bCs/>
          <w:color w:val="212529"/>
          <w:lang w:val="ru-RU"/>
        </w:rPr>
        <w:t>Даты в графике указаны как ориентировочные.</w:t>
      </w:r>
      <w:r w:rsidRPr="0097103C">
        <w:rPr>
          <w:rFonts w:ascii="Times New Roman" w:hAnsi="Times New Roman" w:cs="Times New Roman"/>
          <w:b/>
          <w:bCs/>
          <w:color w:val="212529"/>
        </w:rPr>
        <w:t> </w:t>
      </w:r>
    </w:p>
    <w:p w:rsidR="00000000" w:rsidRPr="0097103C" w:rsidRDefault="0001200F" w:rsidP="0097103C">
      <w:pPr>
        <w:spacing w:after="0" w:line="240" w:lineRule="auto"/>
        <w:ind w:left="-851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Путешествие по благодатной земле -  стране Огней Азербайджану.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7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7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которая удивительном образом сочетает в себе Восток и Запад, м</w:t>
      </w:r>
      <w:r w:rsidRPr="0097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усульманские традиции и светский образ жизни.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Новые знакомства, незабываемые места, интересные открытия,  яркие впечатления, сделают  это  путешествие незабываемым! </w:t>
      </w:r>
    </w:p>
    <w:p w:rsidR="00000000" w:rsidRPr="0097103C" w:rsidRDefault="0001200F" w:rsidP="0097103C">
      <w:pPr>
        <w:spacing w:after="0" w:line="240" w:lineRule="auto"/>
        <w:ind w:left="-851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00000" w:rsidRPr="0097103C" w:rsidRDefault="0001200F" w:rsidP="0097103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10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 День.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Баку. Прибытие. </w:t>
      </w:r>
    </w:p>
    <w:p w:rsidR="00000000" w:rsidRDefault="0001200F" w:rsidP="0097103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Встреча в аэропорту.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Трансфер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в отель, размещение,  свободное вр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емя. Ночь в отеле.</w:t>
      </w:r>
    </w:p>
    <w:p w:rsidR="0097103C" w:rsidRPr="0097103C" w:rsidRDefault="0097103C" w:rsidP="0097103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bCs/>
          <w:color w:val="000000"/>
          <w:szCs w:val="24"/>
          <w:lang w:val="ru-RU"/>
        </w:rPr>
      </w:pPr>
    </w:p>
    <w:p w:rsidR="00000000" w:rsidRPr="0097103C" w:rsidRDefault="0001200F" w:rsidP="0097103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710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 День.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Баку (экскурсия).</w:t>
      </w:r>
    </w:p>
    <w:p w:rsidR="00000000" w:rsidRPr="0097103C" w:rsidRDefault="0001200F" w:rsidP="0097103C">
      <w:pPr>
        <w:spacing w:after="0" w:line="240" w:lineRule="auto"/>
        <w:ind w:left="-851"/>
        <w:contextualSpacing/>
        <w:rPr>
          <w:rStyle w:val="a4"/>
          <w:rFonts w:ascii="Times New Roman" w:hAnsi="Times New Roman" w:cs="Times New Roman"/>
          <w:color w:val="000000"/>
          <w:szCs w:val="24"/>
          <w:lang w:val="ru-RU"/>
        </w:rPr>
      </w:pPr>
      <w:r w:rsidRPr="0097103C">
        <w:rPr>
          <w:rFonts w:ascii="Times New Roman" w:hAnsi="Times New Roman" w:cs="Times New Roman"/>
          <w:bCs/>
          <w:color w:val="000000"/>
          <w:szCs w:val="24"/>
          <w:lang w:val="ru-RU"/>
        </w:rPr>
        <w:t>09:00 Завтрак.</w:t>
      </w:r>
    </w:p>
    <w:p w:rsidR="00000000" w:rsidRPr="0097103C" w:rsidRDefault="0001200F" w:rsidP="0097103C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/>
          <w:szCs w:val="24"/>
          <w:lang w:val="ru-RU"/>
        </w:rPr>
      </w:pPr>
      <w:r w:rsidRPr="0097103C">
        <w:rPr>
          <w:rStyle w:val="a4"/>
          <w:rFonts w:ascii="Times New Roman" w:hAnsi="Times New Roman" w:cs="Times New Roman"/>
          <w:color w:val="000000"/>
          <w:szCs w:val="24"/>
          <w:lang w:val="ru-RU"/>
        </w:rPr>
        <w:t xml:space="preserve">Экскурсия «Обзорная по Баку».  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Баку — это город, который совмещает в себе современное и древнее, традиционное и необычное. Осмотр одного из современных мест «Центра Гейдара Алиева»</w:t>
      </w:r>
      <w:proofErr w:type="gram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,</w:t>
      </w:r>
      <w:proofErr w:type="gram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по проекту зн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аменитого архитектора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Захы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Хадид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, церковь «Святых Жён Мироносиц», Нагорный Парк - именно здесь «Город Ветров», как часто называют Баку, откроется вам во всей своей красе. Обзорная площадка, находящаяся </w:t>
      </w:r>
      <w:proofErr w:type="gram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на самой высокой части города</w:t>
      </w:r>
      <w:proofErr w:type="gram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, около спящих пока «Язык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ов Пламени» показывает город со всеми его красотами, окаймляющими Бакинскую Бухту. Комплекс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Биби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Эйбат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- духовный центр для мусульман, в который кроме мечети входят усыпальницы и могилы почитаемых людей (в том числе могила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Укеймыханум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, потомка пророка Муха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ммеда). </w:t>
      </w:r>
      <w:r w:rsidRPr="0097103C">
        <w:rPr>
          <w:rStyle w:val="a4"/>
          <w:rFonts w:ascii="Times New Roman" w:hAnsi="Times New Roman" w:cs="Times New Roman"/>
          <w:color w:val="000000"/>
          <w:szCs w:val="24"/>
          <w:lang w:val="ru-RU"/>
        </w:rPr>
        <w:t>Посещение старого города «</w:t>
      </w:r>
      <w:proofErr w:type="spellStart"/>
      <w:r w:rsidRPr="0097103C">
        <w:rPr>
          <w:rStyle w:val="a4"/>
          <w:rFonts w:ascii="Times New Roman" w:hAnsi="Times New Roman" w:cs="Times New Roman"/>
          <w:color w:val="000000"/>
          <w:szCs w:val="24"/>
          <w:lang w:val="ru-RU"/>
        </w:rPr>
        <w:t>Ичери</w:t>
      </w:r>
      <w:proofErr w:type="spellEnd"/>
      <w:r w:rsidRPr="0097103C">
        <w:rPr>
          <w:rStyle w:val="a4"/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proofErr w:type="spellStart"/>
      <w:r w:rsidRPr="0097103C">
        <w:rPr>
          <w:rStyle w:val="a4"/>
          <w:rFonts w:ascii="Times New Roman" w:hAnsi="Times New Roman" w:cs="Times New Roman"/>
          <w:color w:val="000000"/>
          <w:szCs w:val="24"/>
          <w:lang w:val="ru-RU"/>
        </w:rPr>
        <w:t>Шехера</w:t>
      </w:r>
      <w:proofErr w:type="spellEnd"/>
      <w:r w:rsidRPr="0097103C">
        <w:rPr>
          <w:rStyle w:val="a4"/>
          <w:rFonts w:ascii="Times New Roman" w:hAnsi="Times New Roman" w:cs="Times New Roman"/>
          <w:color w:val="000000"/>
          <w:szCs w:val="24"/>
          <w:lang w:val="ru-RU"/>
        </w:rPr>
        <w:t xml:space="preserve">». 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За крепостными стенами сохранилось множество уникальных памятников: дворцовый комплекс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Ширваншахов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с усыпальницей,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диванхане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, мечетью; «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Гызгаласы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» («Девичья башня»); мечети и минареты, остатки караван-сараев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>, бань. С 1747 по 1806 здесь находилась столица Бакинского ханства. Свободное время. Ночь в отеле Баку.</w:t>
      </w:r>
    </w:p>
    <w:p w:rsidR="00000000" w:rsidRPr="0097103C" w:rsidRDefault="0001200F" w:rsidP="0097103C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0000" w:rsidRPr="0097103C" w:rsidRDefault="0001200F" w:rsidP="0097103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710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 День.  </w:t>
      </w:r>
      <w:r w:rsidRPr="0097103C">
        <w:rPr>
          <w:rStyle w:val="a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Храм огня </w:t>
      </w:r>
      <w:proofErr w:type="spellStart"/>
      <w:r w:rsidRPr="0097103C">
        <w:rPr>
          <w:rStyle w:val="a4"/>
          <w:rFonts w:ascii="Times New Roman" w:hAnsi="Times New Roman" w:cs="Times New Roman"/>
          <w:color w:val="000000"/>
          <w:sz w:val="24"/>
          <w:szCs w:val="24"/>
          <w:lang w:val="ru-RU"/>
        </w:rPr>
        <w:t>Атешгях</w:t>
      </w:r>
      <w:proofErr w:type="spellEnd"/>
      <w:r w:rsidRPr="0097103C">
        <w:rPr>
          <w:rStyle w:val="a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7103C">
        <w:rPr>
          <w:rStyle w:val="a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Горящая Гора  </w:t>
      </w:r>
      <w:proofErr w:type="spellStart"/>
      <w:r w:rsidRPr="0097103C">
        <w:rPr>
          <w:rStyle w:val="a4"/>
          <w:rFonts w:ascii="Times New Roman" w:hAnsi="Times New Roman" w:cs="Times New Roman"/>
          <w:color w:val="000000"/>
          <w:sz w:val="24"/>
          <w:szCs w:val="24"/>
          <w:lang w:val="ru-RU"/>
        </w:rPr>
        <w:t>Янардаг</w:t>
      </w:r>
      <w:proofErr w:type="spellEnd"/>
      <w:r w:rsidRPr="0097103C">
        <w:rPr>
          <w:rStyle w:val="a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Экскурсия  «Огни Вечернего Баку».</w:t>
      </w:r>
    </w:p>
    <w:p w:rsidR="00000000" w:rsidRPr="0097103C" w:rsidRDefault="0001200F" w:rsidP="0097103C">
      <w:pPr>
        <w:spacing w:after="0" w:line="240" w:lineRule="auto"/>
        <w:ind w:left="-851"/>
        <w:contextualSpacing/>
        <w:rPr>
          <w:rStyle w:val="a4"/>
          <w:rFonts w:ascii="Times New Roman" w:hAnsi="Times New Roman" w:cs="Times New Roman"/>
          <w:color w:val="000000"/>
          <w:szCs w:val="24"/>
          <w:lang w:val="ru-RU"/>
        </w:rPr>
      </w:pPr>
      <w:r w:rsidRPr="0097103C">
        <w:rPr>
          <w:rFonts w:ascii="Times New Roman" w:hAnsi="Times New Roman" w:cs="Times New Roman"/>
          <w:b/>
          <w:color w:val="000000"/>
          <w:szCs w:val="24"/>
          <w:lang w:val="ru-RU"/>
        </w:rPr>
        <w:t>09:00 Завтрак.</w:t>
      </w:r>
      <w:r w:rsidRPr="0097103C">
        <w:rPr>
          <w:rStyle w:val="a4"/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 w:rsidRPr="0097103C">
        <w:rPr>
          <w:rStyle w:val="a4"/>
          <w:rFonts w:ascii="Times New Roman" w:hAnsi="Times New Roman" w:cs="Times New Roman"/>
          <w:color w:val="000000"/>
          <w:szCs w:val="24"/>
          <w:lang w:val="ru-RU"/>
        </w:rPr>
        <w:t xml:space="preserve">Экскурсия «Храм огня </w:t>
      </w:r>
      <w:proofErr w:type="spellStart"/>
      <w:r w:rsidRPr="0097103C">
        <w:rPr>
          <w:rStyle w:val="a4"/>
          <w:rFonts w:ascii="Times New Roman" w:hAnsi="Times New Roman" w:cs="Times New Roman"/>
          <w:color w:val="000000"/>
          <w:szCs w:val="24"/>
          <w:lang w:val="ru-RU"/>
        </w:rPr>
        <w:t>Атешгях</w:t>
      </w:r>
      <w:proofErr w:type="spellEnd"/>
      <w:r w:rsidRPr="0097103C">
        <w:rPr>
          <w:rStyle w:val="a4"/>
          <w:rFonts w:ascii="Times New Roman" w:hAnsi="Times New Roman" w:cs="Times New Roman"/>
          <w:color w:val="000000"/>
          <w:szCs w:val="24"/>
          <w:lang w:val="ru-RU"/>
        </w:rPr>
        <w:t xml:space="preserve"> и Горящая Гора».</w:t>
      </w:r>
      <w:r w:rsidRPr="0097103C">
        <w:rPr>
          <w:rStyle w:val="a4"/>
          <w:rFonts w:ascii="Times New Roman" w:hAnsi="Times New Roman" w:cs="Times New Roman"/>
          <w:color w:val="000000"/>
          <w:szCs w:val="24"/>
          <w:lang w:val="ru-RU"/>
        </w:rPr>
        <w:br/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Др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евний храм огнепоклонников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Атешгях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proofErr w:type="gram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( </w:t>
      </w:r>
      <w:proofErr w:type="gram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перевод с азербайджанского  «дом огня») - уникальный природный феномен, известный во всем мире как горящие выходы естественного газа. Первые упоминания об огне, бившем из под земли на Апшеронском полуострове встречаются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у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Приска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Панийского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(</w:t>
      </w:r>
      <w:r w:rsidRPr="0097103C">
        <w:rPr>
          <w:rFonts w:ascii="Times New Roman" w:hAnsi="Times New Roman" w:cs="Times New Roman"/>
          <w:color w:val="000000"/>
          <w:szCs w:val="24"/>
        </w:rPr>
        <w:t>V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в.), в арабских источниках </w:t>
      </w:r>
      <w:r w:rsidRPr="0097103C">
        <w:rPr>
          <w:rFonts w:ascii="Times New Roman" w:hAnsi="Times New Roman" w:cs="Times New Roman"/>
          <w:color w:val="000000"/>
          <w:szCs w:val="24"/>
        </w:rPr>
        <w:t>VII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-Х вв. Очень давно на этом месте было древнее капище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зороастрийцев-огнепоклонников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(</w:t>
      </w:r>
      <w:r w:rsidRPr="0097103C">
        <w:rPr>
          <w:rFonts w:ascii="Times New Roman" w:hAnsi="Times New Roman" w:cs="Times New Roman"/>
          <w:color w:val="000000"/>
          <w:szCs w:val="24"/>
        </w:rPr>
        <w:t>III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>-</w:t>
      </w:r>
      <w:r w:rsidRPr="0097103C">
        <w:rPr>
          <w:rFonts w:ascii="Times New Roman" w:hAnsi="Times New Roman" w:cs="Times New Roman"/>
          <w:color w:val="000000"/>
          <w:szCs w:val="24"/>
        </w:rPr>
        <w:t>IV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вв. н.э.), </w:t>
      </w:r>
      <w:proofErr w:type="gram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многие</w:t>
      </w:r>
      <w:proofErr w:type="gram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из которых, после принятия ислама и разрушения храма, были вынуждены уехать в Индию. Торговля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и Шелковый путь с середины </w:t>
      </w:r>
      <w:proofErr w:type="gram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Х</w:t>
      </w:r>
      <w:proofErr w:type="gramEnd"/>
      <w:r w:rsidRPr="0097103C">
        <w:rPr>
          <w:rFonts w:ascii="Times New Roman" w:hAnsi="Times New Roman" w:cs="Times New Roman"/>
          <w:color w:val="000000"/>
          <w:szCs w:val="24"/>
        </w:rPr>
        <w:t>VII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в. возродили паломничество огнепоклонников. Вокруг святилища стали основываться постоянные поселения, пристраиваться друг к другу молельни, кельи, караван-сарай. Здесь сохранились индуистские, сикхские и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зороастрийские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посв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ятительные надписи, выбитые на каменных плитах. В </w:t>
      </w:r>
      <w:r w:rsidRPr="0097103C">
        <w:rPr>
          <w:rFonts w:ascii="Times New Roman" w:hAnsi="Times New Roman" w:cs="Times New Roman"/>
          <w:color w:val="000000"/>
          <w:szCs w:val="24"/>
        </w:rPr>
        <w:t>XXI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в.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Атешгях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получил статус историко-культурного заповедника.</w:t>
      </w:r>
    </w:p>
    <w:p w:rsidR="00000000" w:rsidRPr="0097103C" w:rsidRDefault="0001200F" w:rsidP="0097103C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/>
          <w:szCs w:val="24"/>
          <w:lang w:val="ru-RU"/>
        </w:rPr>
      </w:pPr>
      <w:r w:rsidRPr="0097103C">
        <w:rPr>
          <w:rStyle w:val="a4"/>
          <w:rFonts w:ascii="Times New Roman" w:hAnsi="Times New Roman" w:cs="Times New Roman"/>
          <w:color w:val="000000"/>
          <w:szCs w:val="24"/>
          <w:lang w:val="ru-RU"/>
        </w:rPr>
        <w:t xml:space="preserve">Горящая Гора </w:t>
      </w:r>
      <w:proofErr w:type="spellStart"/>
      <w:r w:rsidRPr="0097103C">
        <w:rPr>
          <w:rStyle w:val="a4"/>
          <w:rFonts w:ascii="Times New Roman" w:hAnsi="Times New Roman" w:cs="Times New Roman"/>
          <w:color w:val="000000"/>
          <w:szCs w:val="24"/>
          <w:lang w:val="ru-RU"/>
        </w:rPr>
        <w:t>Янардаг</w:t>
      </w:r>
      <w:proofErr w:type="spellEnd"/>
      <w:r w:rsidRPr="0097103C">
        <w:rPr>
          <w:rStyle w:val="a4"/>
          <w:rFonts w:ascii="Times New Roman" w:hAnsi="Times New Roman" w:cs="Times New Roman"/>
          <w:color w:val="000000"/>
          <w:szCs w:val="24"/>
          <w:lang w:val="ru-RU"/>
        </w:rPr>
        <w:br/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Горящая гора находится около села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Мехеммеди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, это примерно 25 км от Баку. На склоне, </w:t>
      </w:r>
      <w:proofErr w:type="gram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которой</w:t>
      </w:r>
      <w:proofErr w:type="gram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с древнейших времен горит при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родный газ. Много столетий, не зависимо от погоды,  метровые языки пламени лижут слоистую землю примерно на 10 метров в ширину, опаляя слишком близко подошедших. Одно из чудес природы, </w:t>
      </w:r>
      <w:proofErr w:type="gram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описание</w:t>
      </w:r>
      <w:proofErr w:type="gram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которого есть в воспоминаниях знаменитого путешественника Марк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о Поло. Это самое известное и популярное место среди туристов в Азербайджане. С 2007 года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Янардаг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, </w:t>
      </w:r>
      <w:proofErr w:type="gram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объявлен</w:t>
      </w:r>
      <w:proofErr w:type="gram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заповедником и находится под защитой государства.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br/>
      </w:r>
      <w:r w:rsidRPr="0097103C">
        <w:rPr>
          <w:rStyle w:val="a4"/>
          <w:rFonts w:ascii="Times New Roman" w:hAnsi="Times New Roman" w:cs="Times New Roman"/>
          <w:color w:val="000000"/>
          <w:szCs w:val="24"/>
          <w:lang w:val="ru-RU"/>
        </w:rPr>
        <w:t>19:00. Экскурсия  «Огни Вечернего Баку».</w:t>
      </w:r>
    </w:p>
    <w:p w:rsidR="00000000" w:rsidRPr="0097103C" w:rsidRDefault="0001200F" w:rsidP="0097103C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/>
          <w:szCs w:val="24"/>
          <w:lang w:val="ru-RU"/>
        </w:rPr>
      </w:pP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Баку очень красив в свете ночной иллюминации. </w:t>
      </w:r>
      <w:proofErr w:type="gram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Старый горо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д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Ичери-шехер</w:t>
      </w:r>
      <w:proofErr w:type="spell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, большинство архитектурные шедевров, исторических мест и ярких зданий живописно подсвечиваются, а красочная игра во время светового шоу "Пламенных башен"  похожа на  настоящие языки огня.</w:t>
      </w:r>
      <w:proofErr w:type="gram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 «Приморский Бульвар» - магическое место влюбленных и 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>творческой молодежи. Здесь никто никуда не торопится и  можно почувствовать душу Баку. Национальный парк, называемый иногда "бриллиантовым ожерельем Баку". Центральная улица города Низами «ул</w:t>
      </w:r>
      <w:proofErr w:type="gramStart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.Т</w:t>
      </w:r>
      <w:proofErr w:type="gramEnd"/>
      <w:r w:rsidRPr="0097103C">
        <w:rPr>
          <w:rFonts w:ascii="Times New Roman" w:hAnsi="Times New Roman" w:cs="Times New Roman"/>
          <w:color w:val="000000"/>
          <w:szCs w:val="24"/>
          <w:lang w:val="ru-RU"/>
        </w:rPr>
        <w:t>орговая», самая живая и протяженная из улиц Баку ее (ее длина д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остигает 3,5 км). Её также называют самой красивой улицей Баку - здесь расположено большое количество архитектурных памятников, красивейших жилых домов, кинотеатров, парков, множество 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lastRenderedPageBreak/>
        <w:t>современных бутиков и магазинов.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br/>
        <w:t>Ночь в отеле Баку.</w:t>
      </w:r>
    </w:p>
    <w:p w:rsidR="0097103C" w:rsidRDefault="0097103C" w:rsidP="0097103C">
      <w:pPr>
        <w:spacing w:after="0" w:line="240" w:lineRule="auto"/>
        <w:ind w:left="-851"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0000" w:rsidRPr="0097103C" w:rsidRDefault="0001200F" w:rsidP="0097103C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00"/>
          <w:szCs w:val="24"/>
          <w:lang w:val="ru-RU"/>
        </w:rPr>
      </w:pPr>
      <w:r w:rsidRPr="009710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 День.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Баку. У</w:t>
      </w:r>
      <w:r w:rsidRPr="0097103C">
        <w:rPr>
          <w:rStyle w:val="a4"/>
          <w:rFonts w:ascii="Times New Roman" w:hAnsi="Times New Roman" w:cs="Times New Roman"/>
          <w:color w:val="000000"/>
          <w:sz w:val="24"/>
          <w:szCs w:val="24"/>
          <w:lang w:val="ru-RU"/>
        </w:rPr>
        <w:t>быти</w:t>
      </w:r>
      <w:r w:rsidRPr="0097103C">
        <w:rPr>
          <w:rStyle w:val="a4"/>
          <w:rFonts w:ascii="Times New Roman" w:hAnsi="Times New Roman" w:cs="Times New Roman"/>
          <w:color w:val="000000"/>
          <w:sz w:val="24"/>
          <w:szCs w:val="24"/>
          <w:lang w:val="ru-RU"/>
        </w:rPr>
        <w:t>е.</w:t>
      </w:r>
      <w:r w:rsidRPr="0097103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br/>
      </w:r>
      <w:r w:rsidRPr="0097103C">
        <w:rPr>
          <w:rFonts w:ascii="Times New Roman" w:hAnsi="Times New Roman" w:cs="Times New Roman"/>
          <w:bCs/>
          <w:color w:val="000000"/>
          <w:szCs w:val="24"/>
          <w:lang w:val="ru-RU"/>
        </w:rPr>
        <w:t xml:space="preserve">09:00 Завтрак. 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Свободное время на посещение восточного рынка, лавок со сладостями и сувенирных магазинов. Каждому захочется взять с собой частицу душевной красоты 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этого  удивительного города. </w:t>
      </w:r>
      <w:r w:rsidRPr="0097103C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proofErr w:type="spellStart"/>
      <w:proofErr w:type="gramStart"/>
      <w:r w:rsidRPr="0097103C">
        <w:rPr>
          <w:rFonts w:ascii="Times New Roman" w:hAnsi="Times New Roman" w:cs="Times New Roman"/>
          <w:color w:val="000000"/>
          <w:szCs w:val="24"/>
        </w:rPr>
        <w:t>Трансфер</w:t>
      </w:r>
      <w:proofErr w:type="spellEnd"/>
      <w:r w:rsidRPr="0097103C">
        <w:rPr>
          <w:rFonts w:ascii="Times New Roman" w:hAnsi="Times New Roman" w:cs="Times New Roman"/>
          <w:color w:val="000000"/>
          <w:szCs w:val="24"/>
        </w:rPr>
        <w:t xml:space="preserve"> в </w:t>
      </w:r>
      <w:proofErr w:type="spellStart"/>
      <w:r w:rsidRPr="0097103C">
        <w:rPr>
          <w:rFonts w:ascii="Times New Roman" w:hAnsi="Times New Roman" w:cs="Times New Roman"/>
          <w:color w:val="000000"/>
          <w:szCs w:val="24"/>
        </w:rPr>
        <w:t>аэропорт</w:t>
      </w:r>
      <w:proofErr w:type="spellEnd"/>
      <w:r w:rsidRPr="0097103C">
        <w:rPr>
          <w:rFonts w:ascii="Times New Roman" w:hAnsi="Times New Roman" w:cs="Times New Roman"/>
          <w:color w:val="000000"/>
          <w:szCs w:val="24"/>
        </w:rPr>
        <w:t>.</w:t>
      </w:r>
      <w:proofErr w:type="gramEnd"/>
    </w:p>
    <w:p w:rsidR="0097103C" w:rsidRPr="0097103C" w:rsidRDefault="0097103C" w:rsidP="0097103C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0000" w:rsidRDefault="0001200F" w:rsidP="0097103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Стоимость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тура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  человека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USD:</w:t>
      </w:r>
    </w:p>
    <w:tbl>
      <w:tblPr>
        <w:tblW w:w="0" w:type="auto"/>
        <w:tblInd w:w="-422" w:type="dxa"/>
        <w:tblLayout w:type="fixed"/>
        <w:tblLook w:val="0000"/>
      </w:tblPr>
      <w:tblGrid>
        <w:gridCol w:w="6614"/>
        <w:gridCol w:w="707"/>
        <w:gridCol w:w="854"/>
        <w:gridCol w:w="1725"/>
      </w:tblGrid>
      <w:tr w:rsidR="00000000" w:rsidTr="0097103C">
        <w:trPr>
          <w:trHeight w:val="304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200F" w:rsidP="0097103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щение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200F" w:rsidP="0097103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DBL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200F" w:rsidP="0097103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SNGL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1200F" w:rsidP="0097103C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ночь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0000" w:rsidTr="0097103C">
        <w:trPr>
          <w:trHeight w:val="304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200F" w:rsidP="00971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3*: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Alla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Stars,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Askar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Konsul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97103C" w:rsidRDefault="0001200F" w:rsidP="00971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97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97103C" w:rsidRDefault="0001200F" w:rsidP="00971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97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1200F" w:rsidP="0097103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00000" w:rsidTr="0097103C">
        <w:trPr>
          <w:trHeight w:val="304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200F" w:rsidP="00971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3*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центре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Altstadt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hotel, City Walls,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Nemi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Hotel, Golden Rose Hotel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97103C" w:rsidRDefault="0001200F" w:rsidP="00971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97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97103C" w:rsidRDefault="0001200F" w:rsidP="00971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97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97103C" w:rsidRDefault="0097103C" w:rsidP="0097103C">
            <w:pPr>
              <w:spacing w:after="0" w:line="240" w:lineRule="auto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000000" w:rsidTr="0097103C">
        <w:trPr>
          <w:trHeight w:val="304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200F" w:rsidP="00971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4*: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Amara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Hotel, Golden City Hotel, Royal Gard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 Hotel, The Crown Hotel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97103C" w:rsidRDefault="0001200F" w:rsidP="00971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97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97103C" w:rsidRDefault="0001200F" w:rsidP="00971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97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97103C" w:rsidRDefault="0097103C" w:rsidP="0097103C">
            <w:pPr>
              <w:spacing w:after="0" w:line="240" w:lineRule="auto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000000" w:rsidTr="0097103C">
        <w:trPr>
          <w:trHeight w:val="304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200F" w:rsidP="00971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4*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центре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Zam-Zam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Soffia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Pegas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Hotel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97103C" w:rsidRDefault="0097103C" w:rsidP="00971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97103C" w:rsidRDefault="0097103C" w:rsidP="00971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97103C" w:rsidRDefault="0097103C" w:rsidP="0097103C">
            <w:pPr>
              <w:spacing w:after="0" w:line="240" w:lineRule="auto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000000" w:rsidTr="0097103C">
        <w:trPr>
          <w:trHeight w:val="304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1200F" w:rsidP="00971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5*: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Ambassador  Hotel, GM City Hotel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97103C" w:rsidRDefault="0097103C" w:rsidP="00971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97103C" w:rsidRDefault="0097103C" w:rsidP="00971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97103C" w:rsidRDefault="0097103C" w:rsidP="0097103C">
            <w:pPr>
              <w:spacing w:after="0" w:line="240" w:lineRule="auto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</w:tr>
      <w:tr w:rsidR="0097103C" w:rsidTr="0097103C">
        <w:trPr>
          <w:trHeight w:val="304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03C" w:rsidRDefault="0097103C" w:rsidP="009710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5*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центре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Musei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Inn, Boutique Hotel, Sapphire Inn, Boutique19 Hotel, Winter Park Hotel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03C" w:rsidRPr="0097103C" w:rsidRDefault="0097103C" w:rsidP="00971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0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03C" w:rsidRPr="0097103C" w:rsidRDefault="0097103C" w:rsidP="00971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0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C" w:rsidRPr="0097103C" w:rsidRDefault="0097103C" w:rsidP="00971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0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175</w:t>
            </w:r>
          </w:p>
        </w:tc>
      </w:tr>
    </w:tbl>
    <w:p w:rsidR="00000000" w:rsidRDefault="0001200F" w:rsidP="0097103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</w:pPr>
    </w:p>
    <w:p w:rsidR="00000000" w:rsidRPr="0097103C" w:rsidRDefault="0001200F" w:rsidP="0097103C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71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Скидки детям до 11 лет включительно при размещении на основном или доп. месте – 20% </w:t>
      </w:r>
    </w:p>
    <w:p w:rsidR="00000000" w:rsidRPr="0097103C" w:rsidRDefault="0001200F" w:rsidP="0097103C">
      <w:pPr>
        <w:shd w:val="clear" w:color="auto" w:fill="FFFFFF"/>
        <w:spacing w:after="0" w:line="240" w:lineRule="auto"/>
        <w:ind w:left="-851"/>
        <w:contextualSpacing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971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Третий человек в номере размещается по цене места в двухместном, в этом случае гостям предоставляется номер выше категорией.</w:t>
      </w:r>
    </w:p>
    <w:p w:rsidR="0097103C" w:rsidRDefault="0097103C" w:rsidP="0097103C">
      <w:pPr>
        <w:spacing w:after="0" w:line="240" w:lineRule="auto"/>
        <w:ind w:left="-851"/>
        <w:contextualSpacing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</w:p>
    <w:p w:rsidR="00000000" w:rsidRDefault="0001200F" w:rsidP="0097103C">
      <w:pPr>
        <w:spacing w:after="0" w:line="240" w:lineRule="auto"/>
        <w:ind w:left="-851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стоимо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сть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входит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</w:p>
    <w:p w:rsidR="00000000" w:rsidRPr="0097103C" w:rsidRDefault="0001200F" w:rsidP="0097103C">
      <w:pPr>
        <w:pStyle w:val="ListParagraph"/>
        <w:numPr>
          <w:ilvl w:val="0"/>
          <w:numId w:val="1"/>
        </w:numPr>
        <w:spacing w:after="0" w:line="240" w:lineRule="auto"/>
        <w:ind w:left="-851" w:firstLine="425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103C">
        <w:rPr>
          <w:rFonts w:ascii="Times New Roman" w:hAnsi="Times New Roman" w:cs="Times New Roman"/>
          <w:bCs/>
          <w:color w:val="000000"/>
          <w:sz w:val="24"/>
          <w:szCs w:val="24"/>
        </w:rPr>
        <w:t>Размещение в отеле выбранной категории;</w:t>
      </w:r>
    </w:p>
    <w:p w:rsidR="00000000" w:rsidRDefault="0001200F" w:rsidP="0097103C">
      <w:pPr>
        <w:pStyle w:val="ListParagraph"/>
        <w:numPr>
          <w:ilvl w:val="0"/>
          <w:numId w:val="1"/>
        </w:numPr>
        <w:spacing w:after="0" w:line="240" w:lineRule="auto"/>
        <w:ind w:left="-851" w:firstLine="425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Завтраки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отеле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;</w:t>
      </w:r>
    </w:p>
    <w:p w:rsidR="00000000" w:rsidRPr="0097103C" w:rsidRDefault="0001200F" w:rsidP="0097103C">
      <w:pPr>
        <w:pStyle w:val="ListParagraph"/>
        <w:numPr>
          <w:ilvl w:val="0"/>
          <w:numId w:val="1"/>
        </w:numPr>
        <w:spacing w:after="0" w:line="240" w:lineRule="auto"/>
        <w:ind w:left="-851" w:firstLine="425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Транспортное и  экскурсионное обслуживание  </w:t>
      </w:r>
      <w:r w:rsidRPr="0097103C">
        <w:rPr>
          <w:rFonts w:ascii="Times New Roman" w:hAnsi="Times New Roman" w:cs="Times New Roman"/>
          <w:bCs/>
          <w:color w:val="000000"/>
          <w:sz w:val="24"/>
          <w:szCs w:val="24"/>
        </w:rPr>
        <w:t>по программе;</w:t>
      </w:r>
    </w:p>
    <w:p w:rsidR="00000000" w:rsidRDefault="0001200F" w:rsidP="0097103C">
      <w:pPr>
        <w:pStyle w:val="ListParagraph"/>
        <w:numPr>
          <w:ilvl w:val="0"/>
          <w:numId w:val="1"/>
        </w:numPr>
        <w:spacing w:after="0" w:line="240" w:lineRule="auto"/>
        <w:ind w:left="-851" w:firstLine="425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Экскурсии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программе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;</w:t>
      </w:r>
    </w:p>
    <w:p w:rsidR="00000000" w:rsidRDefault="0001200F" w:rsidP="0097103C">
      <w:pPr>
        <w:pStyle w:val="ListParagraph"/>
        <w:numPr>
          <w:ilvl w:val="0"/>
          <w:numId w:val="1"/>
        </w:numPr>
        <w:spacing w:after="0" w:line="240" w:lineRule="auto"/>
        <w:ind w:left="-851" w:firstLine="425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Услуги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русскоговорящего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гида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;</w:t>
      </w:r>
    </w:p>
    <w:p w:rsidR="00000000" w:rsidRPr="0097103C" w:rsidRDefault="0001200F" w:rsidP="0097103C">
      <w:pPr>
        <w:pStyle w:val="ListParagraph"/>
        <w:numPr>
          <w:ilvl w:val="0"/>
          <w:numId w:val="1"/>
        </w:num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Входные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билеты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музеи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:rsidR="0097103C" w:rsidRDefault="0097103C" w:rsidP="0097103C">
      <w:pPr>
        <w:pStyle w:val="ListParagraph"/>
        <w:numPr>
          <w:ilvl w:val="0"/>
          <w:numId w:val="1"/>
        </w:num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00000" w:rsidRDefault="0001200F" w:rsidP="0097103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Дополнительно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оплачивается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000000" w:rsidRDefault="0001200F" w:rsidP="0097103C">
      <w:pPr>
        <w:pStyle w:val="ListParagraph"/>
        <w:numPr>
          <w:ilvl w:val="0"/>
          <w:numId w:val="2"/>
        </w:num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Авиабилеты</w:t>
      </w:r>
    </w:p>
    <w:p w:rsidR="00000000" w:rsidRDefault="0001200F" w:rsidP="0097103C">
      <w:pPr>
        <w:pStyle w:val="ListParagraph"/>
        <w:numPr>
          <w:ilvl w:val="0"/>
          <w:numId w:val="2"/>
        </w:num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Медицинска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страхоовка</w:t>
      </w:r>
      <w:proofErr w:type="spellEnd"/>
    </w:p>
    <w:p w:rsidR="00000000" w:rsidRPr="0097103C" w:rsidRDefault="0001200F" w:rsidP="0097103C">
      <w:pPr>
        <w:pStyle w:val="ListParagraph"/>
        <w:numPr>
          <w:ilvl w:val="0"/>
          <w:numId w:val="2"/>
        </w:num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10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Обед – от  15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USD</w:t>
      </w:r>
      <w:r w:rsidRPr="009710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(включены спиртные напитки местного производство)</w:t>
      </w:r>
    </w:p>
    <w:p w:rsidR="00000000" w:rsidRPr="0097103C" w:rsidRDefault="0001200F" w:rsidP="0097103C">
      <w:pPr>
        <w:pStyle w:val="ListParagraph"/>
        <w:numPr>
          <w:ilvl w:val="0"/>
          <w:numId w:val="2"/>
        </w:num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10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Ужин – от 20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USD</w:t>
      </w:r>
      <w:r w:rsidRPr="009710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(включены спиртные напитки местного производство)</w:t>
      </w:r>
    </w:p>
    <w:p w:rsidR="00000000" w:rsidRPr="0097103C" w:rsidRDefault="0001200F" w:rsidP="0097103C">
      <w:pPr>
        <w:pStyle w:val="ListParagraph"/>
        <w:numPr>
          <w:ilvl w:val="0"/>
          <w:numId w:val="2"/>
        </w:numPr>
        <w:spacing w:after="0" w:line="240" w:lineRule="auto"/>
        <w:ind w:left="-851" w:firstLine="425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103C">
        <w:rPr>
          <w:rFonts w:ascii="Times New Roman" w:hAnsi="Times New Roman" w:cs="Times New Roman"/>
          <w:bCs/>
          <w:color w:val="000000"/>
          <w:sz w:val="24"/>
          <w:szCs w:val="24"/>
        </w:rPr>
        <w:t>Сборы за фото - и видеосъемку в музеях</w:t>
      </w:r>
      <w:r w:rsidRPr="0097103C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000000" w:rsidRPr="0097103C" w:rsidRDefault="0001200F" w:rsidP="0097103C">
      <w:pPr>
        <w:spacing w:after="0" w:line="240" w:lineRule="auto"/>
        <w:ind w:left="-851"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103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Туроператор имеет право заменить отель </w:t>
      </w:r>
      <w:proofErr w:type="gramStart"/>
      <w:r w:rsidRPr="0097103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на</w:t>
      </w:r>
      <w:proofErr w:type="gramEnd"/>
      <w:r w:rsidRPr="0097103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равноценный.</w:t>
      </w:r>
    </w:p>
    <w:p w:rsidR="0097103C" w:rsidRPr="004B5E1D" w:rsidRDefault="0097103C" w:rsidP="0097103C">
      <w:pPr>
        <w:pStyle w:val="Standard"/>
        <w:ind w:left="-851"/>
        <w:rPr>
          <w:b/>
          <w:lang w:val="ru-RU"/>
        </w:rPr>
      </w:pPr>
      <w:r w:rsidRPr="004B5E1D">
        <w:rPr>
          <w:b/>
          <w:lang w:val="ru-RU"/>
        </w:rPr>
        <w:t>Туроператор ПЕТЕРБУРГСКИЙ МАГАЗИН ПУТЕШЕСТВИЙ</w:t>
      </w:r>
    </w:p>
    <w:p w:rsidR="0097103C" w:rsidRPr="004B5E1D" w:rsidRDefault="0097103C" w:rsidP="0097103C">
      <w:pPr>
        <w:pStyle w:val="Standard"/>
        <w:ind w:left="-851"/>
        <w:rPr>
          <w:b/>
          <w:lang w:val="ru-RU"/>
        </w:rPr>
      </w:pPr>
      <w:proofErr w:type="spellStart"/>
      <w:r w:rsidRPr="004B5E1D">
        <w:rPr>
          <w:b/>
          <w:lang w:val="ru-RU"/>
        </w:rPr>
        <w:t>www.pmpoperator.ru</w:t>
      </w:r>
      <w:proofErr w:type="spellEnd"/>
    </w:p>
    <w:p w:rsidR="0097103C" w:rsidRPr="004B5E1D" w:rsidRDefault="0097103C" w:rsidP="0097103C">
      <w:pPr>
        <w:pStyle w:val="Standard"/>
        <w:ind w:left="-851"/>
        <w:rPr>
          <w:b/>
          <w:lang w:val="ru-RU"/>
        </w:rPr>
      </w:pPr>
      <w:r w:rsidRPr="004B5E1D">
        <w:rPr>
          <w:b/>
          <w:lang w:val="ru-RU"/>
        </w:rPr>
        <w:t>тел (812) 7027422, 9040564, 9066785</w:t>
      </w:r>
    </w:p>
    <w:p w:rsidR="0097103C" w:rsidRDefault="0097103C" w:rsidP="0097103C">
      <w:pPr>
        <w:pStyle w:val="Standard"/>
        <w:ind w:left="-851"/>
        <w:rPr>
          <w:b/>
          <w:lang w:val="ru-RU"/>
        </w:rPr>
      </w:pPr>
      <w:r w:rsidRPr="004B5E1D">
        <w:rPr>
          <w:b/>
          <w:lang w:val="ru-RU"/>
        </w:rPr>
        <w:t xml:space="preserve">Санкт-Петербург, ул. </w:t>
      </w:r>
      <w:proofErr w:type="gramStart"/>
      <w:r w:rsidRPr="004B5E1D">
        <w:rPr>
          <w:b/>
          <w:lang w:val="ru-RU"/>
        </w:rPr>
        <w:t>Пушкинская</w:t>
      </w:r>
      <w:proofErr w:type="gramEnd"/>
      <w:r w:rsidRPr="004B5E1D">
        <w:rPr>
          <w:b/>
          <w:lang w:val="ru-RU"/>
        </w:rPr>
        <w:t xml:space="preserve"> д. 8, вход с ул. Пушкинская, 1 этаж</w:t>
      </w:r>
    </w:p>
    <w:p w:rsidR="0097103C" w:rsidRPr="009439C8" w:rsidRDefault="0097103C" w:rsidP="0097103C">
      <w:pPr>
        <w:tabs>
          <w:tab w:val="left" w:pos="360"/>
        </w:tabs>
        <w:spacing w:after="0" w:line="240" w:lineRule="auto"/>
        <w:ind w:left="-851"/>
        <w:rPr>
          <w:rFonts w:ascii="Times New Roman" w:hAnsi="Times New Roman"/>
          <w:b/>
          <w:bCs/>
          <w:lang w:val="ru-RU"/>
        </w:rPr>
      </w:pPr>
      <w:r w:rsidRPr="009439C8">
        <w:rPr>
          <w:rFonts w:ascii="Times New Roman" w:hAnsi="Times New Roman"/>
          <w:b/>
          <w:bCs/>
          <w:lang w:val="ru-RU"/>
        </w:rPr>
        <w:t xml:space="preserve">Комиссия агентствам </w:t>
      </w:r>
      <w:r>
        <w:rPr>
          <w:rFonts w:ascii="Times New Roman" w:hAnsi="Times New Roman"/>
          <w:b/>
          <w:bCs/>
          <w:lang w:val="ru-RU"/>
        </w:rPr>
        <w:t>(только для юридических лиц) – 10</w:t>
      </w:r>
      <w:r w:rsidRPr="009439C8">
        <w:rPr>
          <w:rFonts w:ascii="Times New Roman" w:hAnsi="Times New Roman"/>
          <w:b/>
          <w:bCs/>
          <w:lang w:val="ru-RU"/>
        </w:rPr>
        <w:t>%</w:t>
      </w:r>
    </w:p>
    <w:p w:rsidR="0097103C" w:rsidRDefault="0097103C" w:rsidP="0097103C">
      <w:pPr>
        <w:pStyle w:val="11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200F" w:rsidRPr="0097103C" w:rsidRDefault="0001200F" w:rsidP="0097103C">
      <w:pPr>
        <w:pStyle w:val="ListParagraph"/>
        <w:spacing w:after="0" w:line="240" w:lineRule="auto"/>
        <w:ind w:left="-851" w:firstLine="7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1200F" w:rsidRPr="0097103C">
      <w:pgSz w:w="11906" w:h="16838"/>
      <w:pgMar w:top="810" w:right="1181" w:bottom="1253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7103C"/>
    <w:rsid w:val="0001200F"/>
    <w:rsid w:val="0097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74"/>
      <w:sz w:val="22"/>
      <w:szCs w:val="22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lang w:val="en-U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lang w:val="ru-RU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4"/>
      <w:szCs w:val="24"/>
      <w:shd w:val="clear" w:color="auto" w:fill="FFFF00"/>
      <w:lang w:val="en-U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styleId="a4">
    <w:name w:val="Strong"/>
    <w:uiPriority w:val="22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NormalWeb">
    <w:name w:val="Normal (Web)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160" w:line="252" w:lineRule="auto"/>
      <w:ind w:left="720"/>
    </w:pPr>
    <w:rPr>
      <w:rFonts w:cs="Calibri"/>
      <w:lang w:val="ru-RU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11">
    <w:name w:val="Абзац списка1"/>
    <w:basedOn w:val="a"/>
    <w:rsid w:val="0097103C"/>
    <w:pPr>
      <w:spacing w:after="160" w:line="252" w:lineRule="auto"/>
      <w:ind w:left="720"/>
    </w:pPr>
    <w:rPr>
      <w:rFonts w:cs="Calibri"/>
      <w:lang w:val="ru-RU"/>
    </w:rPr>
  </w:style>
  <w:style w:type="paragraph" w:customStyle="1" w:styleId="Standard">
    <w:name w:val="Standard"/>
    <w:rsid w:val="0097103C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paragraph" w:styleId="aa">
    <w:name w:val="Normal (Web)"/>
    <w:basedOn w:val="a"/>
    <w:uiPriority w:val="99"/>
    <w:unhideWhenUsed/>
    <w:rsid w:val="0097103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rice">
    <w:name w:val="price"/>
    <w:basedOn w:val="a0"/>
    <w:rsid w:val="00971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e.zibarev</cp:lastModifiedBy>
  <cp:revision>2</cp:revision>
  <cp:lastPrinted>1601-01-01T00:00:00Z</cp:lastPrinted>
  <dcterms:created xsi:type="dcterms:W3CDTF">2025-07-04T09:16:00Z</dcterms:created>
  <dcterms:modified xsi:type="dcterms:W3CDTF">2025-07-04T09:16:00Z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